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B6" w:rsidRPr="00E75DB6" w:rsidRDefault="00E75DB6" w:rsidP="00E75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FD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E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E7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75DB6" w:rsidRPr="00E75DB6" w:rsidRDefault="00E75DB6" w:rsidP="00E75D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РЕСПУБЛИКИ БАШКОРТОСТАН</w:t>
      </w:r>
    </w:p>
    <w:p w:rsidR="00E75DB6" w:rsidRPr="00E75DB6" w:rsidRDefault="00E75DB6" w:rsidP="00E75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DB6" w:rsidRPr="00E75DB6" w:rsidRDefault="00E75DB6" w:rsidP="00E75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75DB6" w:rsidRPr="00E75DB6" w:rsidRDefault="00E75DB6" w:rsidP="00E75DB6">
      <w:pPr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5DB6" w:rsidRP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внесении изменений </w:t>
      </w:r>
      <w:r w:rsidR="002E002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75D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постановление Правительства Республики Башкортостан от 28 августа 2014 года № 407 «Об утверждении </w:t>
      </w:r>
      <w:hyperlink w:anchor="P39" w:history="1">
        <w:proofErr w:type="gramStart"/>
        <w:r w:rsidRPr="00E75DB6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Порядк</w:t>
        </w:r>
      </w:hyperlink>
      <w:r w:rsidRPr="00E75D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proofErr w:type="gramEnd"/>
      <w:r w:rsidRPr="00E75D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предоставления субсидий из бюджета Республики Башкортостан в рамках реализации мероприятий федеральной целевой программы "Развитие мелиорации земель сельскохозяйственного назначения России на 2014-2020 годы"</w:t>
      </w:r>
    </w:p>
    <w:p w:rsidR="00E75DB6" w:rsidRP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подпрограммы "Развитие мелиорации земель сельскохозяйственного назначения в Республике Башкортостан </w:t>
      </w:r>
    </w:p>
    <w:p w:rsidR="00E75DB6" w:rsidRP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2014-2020 годах"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Башкортостан"»</w:t>
      </w:r>
    </w:p>
    <w:p w:rsidR="00E75DB6" w:rsidRPr="00E75DB6" w:rsidRDefault="00E75DB6" w:rsidP="00E75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75DB6" w:rsidRPr="00E75DB6" w:rsidRDefault="00E75DB6" w:rsidP="0089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соответствии со статьей 78 Бюджетного кодекса Российской Федерации</w:t>
      </w:r>
      <w:r w:rsidR="00890DF3">
        <w:rPr>
          <w:rFonts w:ascii="Times New Roman" w:hAnsi="Times New Roman" w:cs="Times New Roman"/>
          <w:sz w:val="30"/>
          <w:szCs w:val="30"/>
        </w:rPr>
        <w:t xml:space="preserve"> и Государственной </w:t>
      </w:r>
      <w:hyperlink r:id="rId7" w:history="1">
        <w:r w:rsidR="00890DF3" w:rsidRPr="00890DF3">
          <w:rPr>
            <w:rFonts w:ascii="Times New Roman" w:hAnsi="Times New Roman" w:cs="Times New Roman"/>
            <w:sz w:val="30"/>
            <w:szCs w:val="30"/>
          </w:rPr>
          <w:t>программой</w:t>
        </w:r>
      </w:hyperlink>
      <w:r w:rsidR="00890DF3">
        <w:rPr>
          <w:rFonts w:ascii="Times New Roman" w:hAnsi="Times New Roman" w:cs="Times New Roman"/>
          <w:sz w:val="30"/>
          <w:szCs w:val="30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 (с последующими изменениями) </w:t>
      </w: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Правительство Республики Башкортостан ПОСТАНОВЛЯЕТ: </w:t>
      </w:r>
    </w:p>
    <w:p w:rsidR="00E75DB6" w:rsidRP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Утвердить прилагаемые изменения, вносимые в постановление Правительства Республики Башкортостан от 28 августа 2014 года № 407 «Об утверждении </w:t>
      </w:r>
      <w:r w:rsidR="00890DF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Порядка </w:t>
      </w: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 из бюджета Республики Башкортостан в рамках реализации мероприятий федеральной целевой программы "Развитие мелиорации земель сельскохозяйственного назначения России на 2014-2020 годы" и подпрограммы "Развитие мелиорации земель сельскохозяйственного назначения в Республике Башкортостан в 2014-2020 годах" государственной программы "Развитие сельского хозяйства и регулирование</w:t>
      </w:r>
      <w:proofErr w:type="gramEnd"/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рынков сельскохозяйственной продукции, сырья и продовольствия в Республике Башкортостан"» (с последующими изменениями).</w:t>
      </w:r>
    </w:p>
    <w:p w:rsidR="00E75DB6" w:rsidRP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5DB6" w:rsidRDefault="00E75DB6" w:rsidP="00E75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074E2" w:rsidRPr="00E75DB6" w:rsidRDefault="00A074E2" w:rsidP="00E75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5DB6" w:rsidRPr="00E75DB6" w:rsidRDefault="00E75DB6" w:rsidP="00E75D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Премьер-министр</w:t>
      </w:r>
    </w:p>
    <w:p w:rsidR="00E75DB6" w:rsidRPr="00E75DB6" w:rsidRDefault="00E75DB6" w:rsidP="00E75D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Правительства</w:t>
      </w:r>
    </w:p>
    <w:p w:rsidR="00E75DB6" w:rsidRPr="00E75DB6" w:rsidRDefault="00E75DB6" w:rsidP="00E75D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Башкортостан                         </w:t>
      </w:r>
      <w:r w:rsidR="00A074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Р.Х. </w:t>
      </w:r>
      <w:proofErr w:type="spellStart"/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Марданов</w:t>
      </w:r>
      <w:proofErr w:type="spellEnd"/>
    </w:p>
    <w:p w:rsidR="00E75DB6" w:rsidRPr="00E75DB6" w:rsidRDefault="00C6583A" w:rsidP="003F24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         </w:t>
      </w:r>
      <w:r w:rsidR="00A074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</w:t>
      </w:r>
      <w:r w:rsidR="009819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074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</w:t>
      </w:r>
      <w:r w:rsidR="00E75DB6"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Утверждены</w:t>
      </w:r>
    </w:p>
    <w:p w:rsidR="00E75DB6" w:rsidRPr="00E75DB6" w:rsidRDefault="00E75DB6" w:rsidP="003F24B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постановлением Правительства</w:t>
      </w:r>
    </w:p>
    <w:p w:rsidR="00E75DB6" w:rsidRPr="00E75DB6" w:rsidRDefault="00E75DB6" w:rsidP="003F24B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Республики Башкортостан</w:t>
      </w:r>
    </w:p>
    <w:p w:rsidR="00E75DB6" w:rsidRPr="00E75DB6" w:rsidRDefault="00E75DB6" w:rsidP="003F24B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____________ 2018 года </w:t>
      </w:r>
    </w:p>
    <w:p w:rsidR="00E75DB6" w:rsidRDefault="00E75DB6" w:rsidP="003F24B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 ___</w:t>
      </w:r>
    </w:p>
    <w:p w:rsidR="0058345D" w:rsidRPr="00E75DB6" w:rsidRDefault="0058345D" w:rsidP="003F24B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5DB6" w:rsidRPr="00E75DB6" w:rsidRDefault="00E75DB6" w:rsidP="003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75DB6" w:rsidRPr="00E75DB6" w:rsidRDefault="00E75DB6" w:rsidP="003F24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D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ИЗМЕНЕНИЯ, </w:t>
      </w:r>
    </w:p>
    <w:p w:rsidR="00890DF3" w:rsidRDefault="0098197E" w:rsidP="003F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9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постановление Правительства Республики Башкортостан</w:t>
      </w:r>
      <w:r w:rsid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9819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28 августа 2014 года № 407 «Об утверждении </w:t>
      </w:r>
      <w:hyperlink w:anchor="P39" w:history="1">
        <w:proofErr w:type="gramStart"/>
        <w:r w:rsidRPr="009819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</w:t>
        </w:r>
      </w:hyperlink>
      <w:r w:rsidRPr="0098197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981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предоставления субсидий из бюджета Республики Башкортостан</w:t>
      </w:r>
      <w:r w:rsid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8197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мероприятий федеральной целевой программы "Развитие мелиорации земель сельскохозяйственного назначения России на 2014-2020 годы"</w:t>
      </w:r>
      <w:r w:rsidR="00890D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819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подпрограммы "Развитие мелиорации земель сельскохозяйственного назначения в Республике Башкортостан </w:t>
      </w:r>
    </w:p>
    <w:p w:rsidR="0098197E" w:rsidRPr="0098197E" w:rsidRDefault="0098197E" w:rsidP="003F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97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2014-2020 годах"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Башкортостан"»</w:t>
      </w:r>
    </w:p>
    <w:p w:rsidR="00E75DB6" w:rsidRPr="00E75DB6" w:rsidRDefault="00E75DB6" w:rsidP="003F2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5DB6" w:rsidRPr="0058345D" w:rsidRDefault="00D856C8" w:rsidP="003F24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1. Н</w:t>
      </w:r>
      <w:r w:rsidR="00E75DB6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аименование постановления изложить в следующей </w:t>
      </w:r>
      <w:r w:rsidR="0058345D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75DB6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едакции:</w:t>
      </w:r>
    </w:p>
    <w:p w:rsidR="00E75DB6" w:rsidRPr="0058345D" w:rsidRDefault="00E75DB6" w:rsidP="00583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утверждении Порядка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предоставления субсидий из бюджета Республики Башкортостан в рамках реализации мероприятий направления (подпрограммы) "Развитие мелиорации земель сельскохозяйственного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2013-2020 годы и подпрограммы "Развитие мелиорации земель сельскохозяйственного назначения в Республике Башкортостан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2014-2020 годах"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Башкортостан"»;</w:t>
      </w:r>
    </w:p>
    <w:p w:rsidR="00E75DB6" w:rsidRPr="0058345D" w:rsidRDefault="00D856C8" w:rsidP="003F24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E75DB6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постановления изложить в следующей редакции:</w:t>
      </w:r>
    </w:p>
    <w:p w:rsidR="00E75DB6" w:rsidRPr="0058345D" w:rsidRDefault="00E75DB6" w:rsidP="003F2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«1. Утвердить прилагаемый </w:t>
      </w:r>
      <w:r w:rsidRP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предоставления субсидий</w:t>
      </w:r>
      <w:r w:rsidR="00890DF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бюджета Республики Башкортостан в рамках реализации мероприятий направления (подпрограммы) "Развитие мелиорации земель сельскохозяйственного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2013-2020 годы и подпрограммы "Развитие мелиорации земель сельскохозяйственного назначения в Республике Башкортостан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2014-2020 годах" государственной программы "Развитие сельского хозяйства и регулирование рынков сельскохозяйственной продукции, сырья и продовольствия в Республике</w:t>
      </w:r>
      <w:proofErr w:type="gramEnd"/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Башкортостан"»;</w:t>
      </w:r>
    </w:p>
    <w:p w:rsidR="00E75DB6" w:rsidRPr="0058345D" w:rsidRDefault="00D856C8" w:rsidP="003F2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3.</w:t>
      </w:r>
      <w:r w:rsidR="00E75DB6" w:rsidRP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Наименование </w:t>
      </w:r>
      <w:r w:rsidR="00890DF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Порядка </w:t>
      </w:r>
      <w:r w:rsidR="00E75DB6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субсидий из бюджета Республики Башкортостан в рамках реализации мероприятий федеральной целевой программы "Развитие мелиорации земель сельскохозяйственного назначения России на 2014-2020 годы" и подпрограммы "Развитие мелиорации земель сельскохозяйственного назначения в Республике Башкортостан в 2014-2020 годах"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Башкортостан", утвержденного указанным постановлением изложить в следующей редакции:</w:t>
      </w:r>
    </w:p>
    <w:p w:rsidR="00E75DB6" w:rsidRPr="0058345D" w:rsidRDefault="00E75DB6" w:rsidP="003F2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834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 предоставления субсидий из бюджета Республики Башкортостан в рамках реализации мероприятий направления (подпрограммы) "Развитие мелиорации земель сельскохозяйственного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подпрограммы "Развитие мелиорации земель сельскохозяйственного назначения в Республике Башкортостан в 2014-2020 годах" Государственной программы "Развитие сельского хозяйства и регулирование рынков сельскохозяйственной продукции, сырья и</w:t>
      </w:r>
      <w:proofErr w:type="gramEnd"/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продовольствия в Республике Башкортостан";</w:t>
      </w:r>
    </w:p>
    <w:p w:rsidR="00E75DB6" w:rsidRPr="0058345D" w:rsidRDefault="003D5015" w:rsidP="003F2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E75DB6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изложить в следующей редакции:</w:t>
      </w:r>
    </w:p>
    <w:p w:rsidR="00E75DB6" w:rsidRPr="0058345D" w:rsidRDefault="00E75DB6" w:rsidP="003F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«1. </w:t>
      </w:r>
      <w:proofErr w:type="gramStart"/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Порядок устанавливает механизм предоставления субсидий сельскохозяйственным товаропроизводителям (за исключением граждан, ведущих личное подсобное хозяйство), за счет средств федерального бюджета и средств бюджета Республики Башкортостан, предусмотренных на реализацию мероприятий направления (подпрограммы) "Развитие мелиорации земель сельскохозяйственного назначения России»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E815B9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2013-2020 годы и подпрограммы "Развитие мелиорации земель сельскохозяйственного назначения</w:t>
      </w:r>
      <w:proofErr w:type="gramEnd"/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Башкортостан</w:t>
      </w:r>
      <w:r w:rsidR="00E815B9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2014-2020 годах" государственной программы "Развитие сельского хозяйства и регулирование рынков сельскохозяйственной</w:t>
      </w:r>
      <w:r w:rsidR="00E815B9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продукции, сырья и продовольствия в Республике Башкортостан"</w:t>
      </w:r>
      <w:r w:rsidR="00E815B9"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345D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соответственно - субсидии, сельскохозяйственные товаропроизводители, федеральная подпрограмма, подпрограмма Республики Башкортостан).</w:t>
      </w:r>
    </w:p>
    <w:p w:rsidR="00E75DB6" w:rsidRPr="0058345D" w:rsidRDefault="00E815B9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856C8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«б» </w:t>
      </w:r>
      <w:r w:rsidR="00E75DB6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5DB6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</w:t>
      </w:r>
    </w:p>
    <w:p w:rsidR="00E815B9" w:rsidRPr="0058345D" w:rsidRDefault="00E815B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«мелиорируемых» заменить словами «мелиорированных»;</w:t>
      </w:r>
    </w:p>
    <w:p w:rsidR="00E75DB6" w:rsidRPr="0058345D" w:rsidRDefault="00E75DB6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четвертым следующего содержания:</w:t>
      </w:r>
    </w:p>
    <w:p w:rsidR="00E75DB6" w:rsidRPr="0058345D" w:rsidRDefault="00E75DB6" w:rsidP="003F24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понижающих кислотность почв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DB6" w:rsidRPr="0058345D" w:rsidRDefault="003D5015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75DB6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E75DB6" w:rsidRPr="0058345D" w:rsidRDefault="00E75DB6" w:rsidP="003F24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E815B9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Республики Башкортостан, осуществляющим предоставление субсидий из бюджета Республики Башкортостан в соответствии с настоящим Порядком, является Министерство сельского хозяйства Республики Башкортостан (далее - Министерство)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DB6" w:rsidRPr="0058345D" w:rsidRDefault="00227DAA" w:rsidP="003F24B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75DB6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E75DB6" w:rsidRPr="0058345D" w:rsidRDefault="00E75DB6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Уровень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Башкортостан определяется по </w:t>
      </w:r>
      <w:r w:rsidR="00E815B9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для Республики Башкортостан уровню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815B9" w:rsidRPr="0058345D" w:rsidRDefault="003F24B0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815B9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5:</w:t>
      </w:r>
    </w:p>
    <w:p w:rsidR="00E75DB6" w:rsidRPr="0058345D" w:rsidRDefault="00E75DB6" w:rsidP="003F24B0">
      <w:pPr>
        <w:widowControl w:val="0"/>
        <w:autoSpaceDE w:val="0"/>
        <w:autoSpaceDN w:val="0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четвертый, пятый  исключить;</w:t>
      </w:r>
    </w:p>
    <w:p w:rsidR="00E815B9" w:rsidRPr="0058345D" w:rsidRDefault="00EE7DC6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четвертым и пятым следующего содержания:</w:t>
      </w:r>
    </w:p>
    <w:p w:rsidR="00EE7DC6" w:rsidRPr="0058345D" w:rsidRDefault="00EE7DC6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предоставляются сельскохозяйственным товаропроизводителям на возмещение в текущем финансовом году расходов, произведенных сельскохозяйственными товаропроизводителями в текущем финансовом году и предыдущем финансовом году.</w:t>
      </w:r>
    </w:p>
    <w:p w:rsidR="00EE7DC6" w:rsidRPr="0058345D" w:rsidRDefault="00EE7DC6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 осуществляется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E7DC6" w:rsidRPr="0058345D" w:rsidRDefault="003F24B0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E7DC6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6:</w:t>
      </w:r>
    </w:p>
    <w:p w:rsidR="00874C8D" w:rsidRPr="0058345D" w:rsidRDefault="00874C8D" w:rsidP="003F24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четвертого абзаца подпункта «в»</w:t>
      </w:r>
      <w:r w:rsidR="00CF50E9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EE7DC6" w:rsidRPr="0058345D" w:rsidRDefault="00CF50E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«порядок, сроки и формы представления отчетности о достижении показателей результативности предоставления субсидии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0E9" w:rsidRPr="0058345D" w:rsidRDefault="003F24B0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F50E9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 – четвертый подпункта «д» изложить в следующей редакции:</w:t>
      </w:r>
    </w:p>
    <w:p w:rsidR="00CF50E9" w:rsidRPr="0058345D" w:rsidRDefault="00CF50E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30 рабочих дней до даты заключения соглашения;</w:t>
      </w:r>
    </w:p>
    <w:p w:rsidR="00EE7DC6" w:rsidRPr="0058345D" w:rsidRDefault="00CF50E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сельскохозяйственного товаропроизводителя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на дату не ранее 30 рабочих дней до даты заключения соглашения;</w:t>
      </w:r>
    </w:p>
    <w:p w:rsidR="00EE7DC6" w:rsidRPr="0058345D" w:rsidRDefault="00CF50E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товаропроизводитель – юридическое лицо не должно находиться в процессе реорганизации, ликвидации, банкротства, а сельскохозяйственный товаропроизводитель – индивидуальный 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 не прекратил деятельность в качестве индивидуального предпринимателя на дату не ранее 30 рабочих дней до даты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закючения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FF8" w:rsidRPr="0058345D" w:rsidRDefault="003F24B0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92FF8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«е»</w:t>
      </w:r>
      <w:r w:rsidR="00002F2F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92FF8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0E9" w:rsidRPr="0058345D" w:rsidRDefault="00CF50E9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представление сельскохозяйственным товаропроизводителем в установленный Министерством срок заявления на предоставление субсидии с указанием реквизитов для перечисления причитающейся суммы по форме, утвержденной Министерством (далее – заявление), с приложением следующий документов (копии документов заверяются сельскохозяйственным товаропроизводителем):</w:t>
      </w:r>
    </w:p>
    <w:p w:rsidR="00002F2F" w:rsidRPr="0058345D" w:rsidRDefault="00002F2F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документов, подтверждающих статус сельскохозяйственного товаропроизводителя в соответствии со статьей 3 Федерального закона «О развитии сельского хозяйства»;</w:t>
      </w:r>
    </w:p>
    <w:p w:rsidR="00002F2F" w:rsidRPr="0058345D" w:rsidRDefault="00002F2F" w:rsidP="003F2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5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или копии выписки из Единого государственного реестра индивидуальных предпринимателей (далее - выписки);</w:t>
      </w:r>
    </w:p>
    <w:p w:rsidR="00592FF8" w:rsidRPr="0058345D" w:rsidRDefault="00592FF8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правоустанавливающих и (или)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землю;</w:t>
      </w:r>
    </w:p>
    <w:p w:rsidR="00EE7DC6" w:rsidRPr="0058345D" w:rsidRDefault="00592FF8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исполнении обязанности по уплате налогов, сборов, страховых взносов, пеней, штрафов, процентов на дату не ранее 30 рабочих дней до даты заключения соглашения;</w:t>
      </w:r>
    </w:p>
    <w:p w:rsidR="00592FF8" w:rsidRPr="0058345D" w:rsidRDefault="00592FF8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подтверждающей отсутствие у сельскохозяйственного товаропроизводителя просроченной задолженности по субсидиям, бюджетным инвестициям и иным средствам, предоставленным из бюджета Республики Башкортостан в соответствии с нормативными правовыми актами Республики Башкортостан (договорами (соглашениями) о предоставлении субсидий, бюджетных инвестиций) на дату не ранее 30 рабочих дней до даты заключения соглашения;</w:t>
      </w:r>
    </w:p>
    <w:p w:rsidR="00002F2F" w:rsidRPr="0058345D" w:rsidRDefault="006E7F6B" w:rsidP="003F2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2F2F" w:rsidRPr="0058345D">
          <w:rPr>
            <w:rFonts w:ascii="Times New Roman" w:hAnsi="Times New Roman" w:cs="Times New Roman"/>
            <w:sz w:val="28"/>
            <w:szCs w:val="28"/>
          </w:rPr>
          <w:t>справок-расчетов</w:t>
        </w:r>
      </w:hyperlink>
      <w:r w:rsidR="00002F2F" w:rsidRPr="0058345D">
        <w:rPr>
          <w:rFonts w:ascii="Times New Roman" w:hAnsi="Times New Roman" w:cs="Times New Roman"/>
          <w:sz w:val="28"/>
          <w:szCs w:val="28"/>
        </w:rPr>
        <w:t xml:space="preserve"> по формам, утвержденным Министерством</w:t>
      </w:r>
      <w:proofErr w:type="gramStart"/>
      <w:r w:rsidR="00002F2F" w:rsidRPr="0058345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02F2F" w:rsidRPr="0058345D">
        <w:rPr>
          <w:rFonts w:ascii="Times New Roman" w:hAnsi="Times New Roman" w:cs="Times New Roman"/>
          <w:sz w:val="28"/>
          <w:szCs w:val="28"/>
        </w:rPr>
        <w:t>;</w:t>
      </w:r>
    </w:p>
    <w:p w:rsidR="006745C2" w:rsidRPr="0058345D" w:rsidRDefault="00DA03D7" w:rsidP="003F2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5D">
        <w:rPr>
          <w:rFonts w:ascii="Times New Roman" w:hAnsi="Times New Roman" w:cs="Times New Roman"/>
          <w:sz w:val="28"/>
          <w:szCs w:val="28"/>
        </w:rPr>
        <w:t xml:space="preserve">12. </w:t>
      </w:r>
      <w:r w:rsidR="006745C2" w:rsidRPr="0058345D">
        <w:rPr>
          <w:rFonts w:ascii="Times New Roman" w:hAnsi="Times New Roman" w:cs="Times New Roman"/>
          <w:sz w:val="28"/>
          <w:szCs w:val="28"/>
        </w:rPr>
        <w:t>В пункте 7:</w:t>
      </w:r>
    </w:p>
    <w:p w:rsidR="00345A1A" w:rsidRPr="0058345D" w:rsidRDefault="00345A1A" w:rsidP="003F2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5D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строительству, реконструкции мелиоративных систем: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рабочего проекта и сметной документации, выполненной организациями, имеющими свидетельство о допуске к видам проектных работ, задействованных в области мелиорации, с положительным заключением государственной экспертизы о проведении достоверности определения сметной стоимости объекта уполномоченной организацией по проведению достоверности определения сметной стоимости строительства, реконструкции объекта;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разрешения на строительство (реконструкцию)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части 17 статьи 51 Градостроительного кодекса Российской Федерации;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актов на оприходование земельных угодий (форма № 401-АПК);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актов о приемке выполненных работ (форма № КС-2);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справок о стоимости выполненных работ и затрат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 № КС-3);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приемки законченного строительством объекта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(приемочной комиссией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КС-14) (в случаях завершения строительства, реконструкции объекта в текущем году);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подрядным способом: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выполнение подрядных работ, заключенных сельскохозяйственными товаропроизводителями с подрядными организациями, имеющими свидетельство саморегулируемой организации на проведение данного вида работ, графика выполнения строительно-монтажных работ, договоров на осуществление технического надзора и строительного контроля;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поставку мелиоративной техники, оборудования, машин и механизмов;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поручений, подтверждающих оплату и перечисление средств подрядчикам на выполнение работ, в том числе по авансовым платежам;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накладных;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актов о приеме 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ередаче объекта основных средств (кроме зданий, сооружений) (форма № ОС-1);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о приемке-передаче оборудования в монтаж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N ОС-15);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приобретаемых сельскохозяйственными товаропроизводителями основных средств: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поставку основных средств;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счетов-фактур, товарно-транспортных накладных на приобретение сельскохозяйственными товаропроизводителями основных средств;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поручений, подтверждающих оплату, заверенные кредитной организацией;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на передачу подрядчикам основных сре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включения их стоимости в форму N КС-3;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хозяйственным способом (при наличии у сельскохозяйственного товаропроизводителя свидетельства, выданного саморегулирующей организацией на выполнение работ, оказывающей влияние на безопасность объектов капитального строительства):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приказов о назначении ответственных лиц, графиков проведения работ хозяйственным способом и объема работ;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смет затрат, распорядительных документов сельскохозяйственных товаропроизводителей об организации, проведении работ хозяйственным способом и создании подразделения по выполнению работ хозяйственным способом, выписок из ведомости на выдачу зарплаты работникам соответствующего подразделения, актов выполненных работ (форма 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КС-2), справок о стоимости выполненных работ и затрат (форма 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КС-3);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платежных поручений, подтверждающих оплату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товарно-материальных ценностей, работ и услуг юридических и физических лиц;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на поставку технологического оборудования, на выполнение отдельных работ подрядным способом;</w:t>
      </w:r>
    </w:p>
    <w:p w:rsidR="00345A1A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поручений, подтверждающих оплату технологического оборудования и перечисление средств подрядчикам;</w:t>
      </w:r>
    </w:p>
    <w:p w:rsidR="00EE7DC6" w:rsidRPr="0058345D" w:rsidRDefault="00345A1A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актов о приеме-передаче здания (сооружения) (форма 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ОС-1а) и (или) копии актов о приеме-сдаче отремонтированных, реконструированных, модернизированных объектов основных средств (форма 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ОС-3), копии актов о приемке-передаче оборудования в монтаж (форма 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ОС-15);</w:t>
      </w:r>
      <w:r w:rsidR="006745C2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5C2" w:rsidRPr="0058345D" w:rsidRDefault="00DA03D7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</w:t>
      </w:r>
      <w:r w:rsidR="009021E5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подпункта «б» изложить в следующей редакции:</w:t>
      </w:r>
    </w:p>
    <w:p w:rsidR="009021E5" w:rsidRPr="0058345D" w:rsidRDefault="009021E5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«копии сметной документации, выполненной организациями, имеющими свидетельство о допуске к видам проектных работ, с положительным заключением государственной экспертизы о проведении достоверности определения сметной стоимости объекта уполномоченной организацией по проведению достоверности определения сметной стоимости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E5" w:rsidRPr="0058345D" w:rsidRDefault="009021E5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второго дополнить абзацем следующего содержания:</w:t>
      </w:r>
    </w:p>
    <w:p w:rsidR="009021E5" w:rsidRPr="0058345D" w:rsidRDefault="009021E5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«копий актов на оприходование земельных угодий (форма № 401-АПК)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1E5" w:rsidRPr="0058345D" w:rsidRDefault="009021E5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после слов «оборудования» дополнить словами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машин и механизмов»;</w:t>
      </w:r>
    </w:p>
    <w:p w:rsidR="009021E5" w:rsidRPr="0058345D" w:rsidRDefault="00DA03D7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21E5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«б», «в», «е»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</w:t>
      </w:r>
      <w:r w:rsidR="009021E5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1E5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«получателем субсидии»</w:t>
      </w:r>
      <w:r w:rsidR="0098197E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«сельскохозяйственным товаропроизводителем»;</w:t>
      </w:r>
      <w:r w:rsidR="009021E5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EE7DC6" w:rsidRPr="0058345D" w:rsidRDefault="00DA03D7" w:rsidP="003F24B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</w:t>
      </w:r>
      <w:r w:rsidR="0098197E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19 изложить в следующей редакции:</w:t>
      </w:r>
    </w:p>
    <w:p w:rsidR="0098197E" w:rsidRPr="0058345D" w:rsidRDefault="0098197E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«19. Показателями результативности предоставления субсидий сельскохозяйственным товаропроизводителям по соглашениям в зависимости от направления государственной поддержки являются:</w:t>
      </w:r>
    </w:p>
    <w:p w:rsidR="0098197E" w:rsidRPr="0058345D" w:rsidRDefault="0098197E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ввод в эксплуатацию мелиорируемых земель, принадлежащих сельскохозяйственным товаропроизводителям на праве собственности или переданных им в пользование в установленном порядке;</w:t>
      </w:r>
    </w:p>
    <w:p w:rsidR="0098197E" w:rsidRPr="0058345D" w:rsidRDefault="0098197E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защита и сохранение сельскохозяйственных угодий от ветровой эрозии и опустынивания за счет проведения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агролесомелиоративных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98197E" w:rsidRPr="0058345D" w:rsidRDefault="0098197E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защита и сохранение сельскохозяйственных угодий от ветровой эрозии и опустынивания за счет проведения фитомелиоративных мероприятий, направленных на закрепление песков;</w:t>
      </w:r>
    </w:p>
    <w:p w:rsidR="0098197E" w:rsidRPr="0058345D" w:rsidRDefault="0098197E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вовлечение в оборот выбывших мелиорированных сельскохозяйственных угодий за счет проведения </w:t>
      </w:r>
      <w:proofErr w:type="spell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сельскохозяйственными товаропроизводителями</w:t>
      </w:r>
      <w:proofErr w:type="gramStart"/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8197E" w:rsidRPr="0058345D" w:rsidRDefault="00DA03D7" w:rsidP="003F24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98197E" w:rsidRPr="0058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19-21 считать соответственно пунктами 20-22. </w:t>
      </w:r>
    </w:p>
    <w:p w:rsidR="003F24B0" w:rsidRPr="0058345D" w:rsidRDefault="00DA03D7" w:rsidP="003F24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8345D">
        <w:rPr>
          <w:rFonts w:ascii="Times New Roman" w:hAnsi="Times New Roman" w:cs="Times New Roman"/>
          <w:sz w:val="30"/>
          <w:szCs w:val="30"/>
        </w:rPr>
        <w:t xml:space="preserve">  17. Пу</w:t>
      </w:r>
      <w:r w:rsidR="003F24B0" w:rsidRPr="0058345D">
        <w:rPr>
          <w:rFonts w:ascii="Times New Roman" w:hAnsi="Times New Roman" w:cs="Times New Roman"/>
          <w:sz w:val="30"/>
          <w:szCs w:val="30"/>
        </w:rPr>
        <w:t>нкт</w:t>
      </w:r>
      <w:r w:rsidRPr="0058345D">
        <w:rPr>
          <w:rFonts w:ascii="Times New Roman" w:hAnsi="Times New Roman" w:cs="Times New Roman"/>
          <w:sz w:val="30"/>
          <w:szCs w:val="30"/>
        </w:rPr>
        <w:t>ы</w:t>
      </w:r>
      <w:r w:rsidR="003F24B0" w:rsidRPr="0058345D">
        <w:rPr>
          <w:rFonts w:ascii="Times New Roman" w:hAnsi="Times New Roman" w:cs="Times New Roman"/>
          <w:sz w:val="30"/>
          <w:szCs w:val="30"/>
        </w:rPr>
        <w:t xml:space="preserve"> </w:t>
      </w:r>
      <w:r w:rsidR="001E4E69" w:rsidRPr="0058345D">
        <w:rPr>
          <w:rFonts w:ascii="Times New Roman" w:hAnsi="Times New Roman" w:cs="Times New Roman"/>
          <w:sz w:val="30"/>
          <w:szCs w:val="30"/>
        </w:rPr>
        <w:t>21</w:t>
      </w:r>
      <w:r w:rsidR="003F24B0" w:rsidRPr="0058345D">
        <w:rPr>
          <w:rFonts w:ascii="Times New Roman" w:hAnsi="Times New Roman" w:cs="Times New Roman"/>
          <w:sz w:val="30"/>
          <w:szCs w:val="30"/>
        </w:rPr>
        <w:t>, 22 изложить в следующей редакции:</w:t>
      </w:r>
    </w:p>
    <w:p w:rsidR="001E4E69" w:rsidRPr="0058345D" w:rsidRDefault="00DA03D7" w:rsidP="003F24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8345D">
        <w:rPr>
          <w:rFonts w:ascii="Times New Roman" w:hAnsi="Times New Roman" w:cs="Times New Roman"/>
          <w:sz w:val="30"/>
          <w:szCs w:val="30"/>
        </w:rPr>
        <w:t xml:space="preserve">  </w:t>
      </w:r>
      <w:r w:rsidR="003F24B0" w:rsidRPr="0058345D">
        <w:rPr>
          <w:rFonts w:ascii="Times New Roman" w:hAnsi="Times New Roman" w:cs="Times New Roman"/>
          <w:sz w:val="30"/>
          <w:szCs w:val="30"/>
        </w:rPr>
        <w:t>«21.</w:t>
      </w:r>
      <w:r w:rsidR="001E4E69" w:rsidRPr="0058345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E4E69" w:rsidRPr="0058345D">
        <w:rPr>
          <w:rFonts w:ascii="Times New Roman" w:hAnsi="Times New Roman" w:cs="Times New Roman"/>
          <w:sz w:val="30"/>
          <w:szCs w:val="30"/>
        </w:rPr>
        <w:t xml:space="preserve">Министерство и органы государственного финансового </w:t>
      </w:r>
      <w:r w:rsidR="001E4E69" w:rsidRPr="0058345D">
        <w:rPr>
          <w:rFonts w:ascii="Times New Roman" w:hAnsi="Times New Roman" w:cs="Times New Roman"/>
          <w:sz w:val="30"/>
          <w:szCs w:val="30"/>
        </w:rPr>
        <w:lastRenderedPageBreak/>
        <w:t>контроля осуществляют обязательную проверку сельскохозяйственных товаропроизводителей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="001E4E69" w:rsidRPr="0058345D">
        <w:rPr>
          <w:rFonts w:ascii="Times New Roman" w:hAnsi="Times New Roman" w:cs="Times New Roman"/>
          <w:sz w:val="30"/>
          <w:szCs w:val="30"/>
        </w:rPr>
        <w:t xml:space="preserve"> в их уставных (складочных) капиталах) на соблюдение ими условий, целей и порядка предоставления субсидий.</w:t>
      </w:r>
    </w:p>
    <w:p w:rsidR="001E4E69" w:rsidRPr="00056975" w:rsidRDefault="001E4E69" w:rsidP="003F24B0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345D">
        <w:rPr>
          <w:rFonts w:ascii="Times New Roman" w:hAnsi="Times New Roman" w:cs="Times New Roman"/>
          <w:sz w:val="30"/>
          <w:szCs w:val="30"/>
        </w:rPr>
        <w:t>22. Контроль за целевым использованием бюджетных средств осуществляет Министерство</w:t>
      </w:r>
      <w:proofErr w:type="gramStart"/>
      <w:r w:rsidRPr="0058345D">
        <w:rPr>
          <w:rFonts w:ascii="Times New Roman" w:hAnsi="Times New Roman" w:cs="Times New Roman"/>
          <w:sz w:val="30"/>
          <w:szCs w:val="30"/>
        </w:rPr>
        <w:t>.</w:t>
      </w:r>
      <w:r w:rsidR="003F24B0" w:rsidRPr="0058345D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sectPr w:rsidR="001E4E69" w:rsidRPr="00056975" w:rsidSect="0058345D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CF9"/>
    <w:multiLevelType w:val="hybridMultilevel"/>
    <w:tmpl w:val="D794D01C"/>
    <w:lvl w:ilvl="0" w:tplc="713EFB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600D1D"/>
    <w:multiLevelType w:val="hybridMultilevel"/>
    <w:tmpl w:val="E438F0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4E7"/>
    <w:multiLevelType w:val="hybridMultilevel"/>
    <w:tmpl w:val="C0EEF4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8C6"/>
    <w:multiLevelType w:val="hybridMultilevel"/>
    <w:tmpl w:val="FD30DE82"/>
    <w:lvl w:ilvl="0" w:tplc="E102C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67511"/>
    <w:multiLevelType w:val="hybridMultilevel"/>
    <w:tmpl w:val="9AA2AB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28DD"/>
    <w:multiLevelType w:val="hybridMultilevel"/>
    <w:tmpl w:val="E1284FC8"/>
    <w:lvl w:ilvl="0" w:tplc="298E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962A9"/>
    <w:multiLevelType w:val="hybridMultilevel"/>
    <w:tmpl w:val="5A34D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60CD"/>
    <w:multiLevelType w:val="hybridMultilevel"/>
    <w:tmpl w:val="337C8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498F"/>
    <w:multiLevelType w:val="hybridMultilevel"/>
    <w:tmpl w:val="78C6D4F6"/>
    <w:lvl w:ilvl="0" w:tplc="70EA19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5"/>
    <w:rsid w:val="00002F2F"/>
    <w:rsid w:val="00006E3E"/>
    <w:rsid w:val="00087D7B"/>
    <w:rsid w:val="000A0172"/>
    <w:rsid w:val="000F0E26"/>
    <w:rsid w:val="001C61DE"/>
    <w:rsid w:val="001E4E69"/>
    <w:rsid w:val="00202218"/>
    <w:rsid w:val="00202AF2"/>
    <w:rsid w:val="00227DAA"/>
    <w:rsid w:val="00283F52"/>
    <w:rsid w:val="0029500D"/>
    <w:rsid w:val="002E0025"/>
    <w:rsid w:val="00311698"/>
    <w:rsid w:val="00322006"/>
    <w:rsid w:val="00341C2C"/>
    <w:rsid w:val="00345A1A"/>
    <w:rsid w:val="00345CCA"/>
    <w:rsid w:val="00377CA1"/>
    <w:rsid w:val="003B6DFC"/>
    <w:rsid w:val="003C1465"/>
    <w:rsid w:val="003D5015"/>
    <w:rsid w:val="003D617E"/>
    <w:rsid w:val="003D6A4F"/>
    <w:rsid w:val="003F24B0"/>
    <w:rsid w:val="004065A2"/>
    <w:rsid w:val="00414235"/>
    <w:rsid w:val="0056238A"/>
    <w:rsid w:val="00583054"/>
    <w:rsid w:val="0058345D"/>
    <w:rsid w:val="00583C31"/>
    <w:rsid w:val="00592FF8"/>
    <w:rsid w:val="005D2375"/>
    <w:rsid w:val="00615E22"/>
    <w:rsid w:val="0064326F"/>
    <w:rsid w:val="00663228"/>
    <w:rsid w:val="006745C2"/>
    <w:rsid w:val="006E2FF6"/>
    <w:rsid w:val="006E7F6B"/>
    <w:rsid w:val="006F35D0"/>
    <w:rsid w:val="007644CE"/>
    <w:rsid w:val="007A5268"/>
    <w:rsid w:val="007D7F40"/>
    <w:rsid w:val="00856524"/>
    <w:rsid w:val="00862F98"/>
    <w:rsid w:val="00874C8D"/>
    <w:rsid w:val="00890DF3"/>
    <w:rsid w:val="008927C5"/>
    <w:rsid w:val="008C7F02"/>
    <w:rsid w:val="009021E5"/>
    <w:rsid w:val="0091653D"/>
    <w:rsid w:val="00977ED2"/>
    <w:rsid w:val="0098197E"/>
    <w:rsid w:val="00985436"/>
    <w:rsid w:val="009E6B7F"/>
    <w:rsid w:val="00A074E2"/>
    <w:rsid w:val="00A10E01"/>
    <w:rsid w:val="00A91955"/>
    <w:rsid w:val="00AC614A"/>
    <w:rsid w:val="00AC6F19"/>
    <w:rsid w:val="00B10694"/>
    <w:rsid w:val="00B10A08"/>
    <w:rsid w:val="00B203BE"/>
    <w:rsid w:val="00B34F41"/>
    <w:rsid w:val="00B70862"/>
    <w:rsid w:val="00C00DE7"/>
    <w:rsid w:val="00C27A68"/>
    <w:rsid w:val="00C6583A"/>
    <w:rsid w:val="00C8102D"/>
    <w:rsid w:val="00CF50E9"/>
    <w:rsid w:val="00D761B5"/>
    <w:rsid w:val="00D856C8"/>
    <w:rsid w:val="00D94EC1"/>
    <w:rsid w:val="00DA02C9"/>
    <w:rsid w:val="00DA03D7"/>
    <w:rsid w:val="00DC2DFB"/>
    <w:rsid w:val="00E36AF5"/>
    <w:rsid w:val="00E6134A"/>
    <w:rsid w:val="00E75DB6"/>
    <w:rsid w:val="00E815B9"/>
    <w:rsid w:val="00E94AE5"/>
    <w:rsid w:val="00EE7DC6"/>
    <w:rsid w:val="00F23B9B"/>
    <w:rsid w:val="00F259F2"/>
    <w:rsid w:val="00FA691F"/>
    <w:rsid w:val="00FB0694"/>
    <w:rsid w:val="00FD75F8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59DB9C35D6199799F0F728D2F5FA52DB03E15E6F541210EDDCEC5BEBEAADCB84418516A0EDFFCA0447D0BvEO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7B41DF5E43AD762459A9C3D3680FEB36AACBD2467C88CBB9B85F023DA2DA7C69311J5J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AE51-47E9-4F81-8C85-F3D9889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Резеда Гумеровна</dc:creator>
  <cp:lastModifiedBy>Ананьев Алексей Евгеньевич</cp:lastModifiedBy>
  <cp:revision>2</cp:revision>
  <cp:lastPrinted>2018-03-01T05:45:00Z</cp:lastPrinted>
  <dcterms:created xsi:type="dcterms:W3CDTF">2018-03-01T09:40:00Z</dcterms:created>
  <dcterms:modified xsi:type="dcterms:W3CDTF">2018-03-01T09:40:00Z</dcterms:modified>
</cp:coreProperties>
</file>