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2020 г. N 188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9"/>
      <w:bookmarkEnd w:id="0"/>
      <w:r>
        <w:rPr>
          <w:rFonts w:ascii="Calibri" w:hAnsi="Calibri" w:cs="Calibri"/>
          <w:b/>
          <w:bCs/>
        </w:rPr>
        <w:t>ПОРЯДОК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БЮДЖЕТА РЕСПУБЛИКИ БАШКОРТОСТАН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НА ЗАКЛАДКУ И (ИЛИ) УХОД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МНОГОЛЕТНИМИ НАСАЖДЕНИЯМИ, ВКЛЮЧАЯ ВИНОГРАДНИКИ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B69" w:rsidTr="004E2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РБ от 30.04.2021 N 176)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ОБЩИЕ ПОЛОЖЕНИЯ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цель, условия, процедуру отбора и механизм предоставления субсидий из бюджета Республики Башкортостан на возмещение части затрат на закладку и (или) уход за многолетними насаждениями, включая виноградники (далее - субсидии), в рамках реализации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сельского хозяйства и регулирование рынков сельскохозяйственной продукции, сырья и</w:t>
      </w:r>
      <w:proofErr w:type="gramEnd"/>
      <w:r>
        <w:rPr>
          <w:rFonts w:ascii="Calibri" w:hAnsi="Calibri" w:cs="Calibri"/>
        </w:rPr>
        <w:t xml:space="preserve"> продовольствия в Республике Башкортостан", утвержденной Постановлением Правительства Республики Башкортостан от 21 августа 2020 года N 511.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Главным распорядителем как получателем средств бюджета Республики Башкортостан, осуществляющим предоставление субсидий из бюджета Республики Башкортостан в соответствии с настоящим Порядком, является Министерство сельского хозяйства Республики Башкортостан (далее - Министерство).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80"/>
      <w:bookmarkEnd w:id="1"/>
      <w:r>
        <w:rPr>
          <w:rFonts w:ascii="Calibri" w:hAnsi="Calibri" w:cs="Calibri"/>
        </w:rPr>
        <w:t xml:space="preserve">1.3. 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anchor="Par28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софинансирования из бюджета Республики Башкортостан определяется в размере не менее уровня софинансирования,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субсидий из федерального бюджета бюджету субъекта Российской Федерации.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82"/>
      <w:bookmarkEnd w:id="2"/>
      <w:r>
        <w:rPr>
          <w:rFonts w:ascii="Calibri" w:hAnsi="Calibri" w:cs="Calibri"/>
        </w:rPr>
        <w:t>1.5. Целью предоставления субсидий является возмещение части затрат (без учета налога на добавленную стоимость) сельскохозяйственных товаропроизводителей, за исключением граждан, ведущих личное подсобное хозяйство, и сельскохозяйственных кредитных потребительских кооперативов (далее - или сельскохозяйственные товаропроизводители, или участники отбора, или получатели субсидий):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83"/>
      <w:bookmarkEnd w:id="3"/>
      <w:proofErr w:type="gramStart"/>
      <w:r>
        <w:rPr>
          <w:rFonts w:ascii="Calibri" w:hAnsi="Calibri" w:cs="Calibri"/>
        </w:rPr>
        <w:t xml:space="preserve">1) на закладку,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</w:t>
      </w:r>
      <w:r>
        <w:rPr>
          <w:rFonts w:ascii="Calibri" w:hAnsi="Calibri" w:cs="Calibri"/>
        </w:rPr>
        <w:lastRenderedPageBreak/>
        <w:t>питомники,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начиная с года закладки при условии наличия у сельскохозяйственного товаропроизводителя проекта на закладку многолетних насаждений на раскорчеванной площади), понесенных сельскохозяйственными товаропроизводителями 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 понесенных в предшествующем финансовом году, при условии наличия у сельскохозяйственных товаропроизводителей проекта на закладку многолетних насаждений;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84"/>
      <w:bookmarkEnd w:id="4"/>
      <w:proofErr w:type="gramStart"/>
      <w:r>
        <w:rPr>
          <w:rFonts w:ascii="Calibri" w:hAnsi="Calibri" w:cs="Calibri"/>
        </w:rPr>
        <w:t>2) на закладку,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виноградников, понесенных сельскохозяйственными товаропроизводителями в текущем финансовом году, а также в предшествующем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финансовом году в случае непредоставления соответствующих субсидий в предшествующем финансовом году на возмещение указанных затрат, понесенных в предшествующем финансовом году.</w:t>
      </w:r>
      <w:proofErr w:type="gramEnd"/>
      <w:r>
        <w:rPr>
          <w:rFonts w:ascii="Calibri" w:hAnsi="Calibri" w:cs="Calibri"/>
        </w:rPr>
        <w:t xml:space="preserve"> Субсидии предоставляются на возмещение части затрат в текущем финансовом году, а также в отчетном финансовом году в случае непредоставления в нем указанных субсидий согласно настоящему Порядку.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Субсидии, указанные в </w:t>
      </w:r>
      <w:hyperlink w:anchor="Par284" w:history="1">
        <w:r>
          <w:rPr>
            <w:rFonts w:ascii="Calibri" w:hAnsi="Calibri" w:cs="Calibri"/>
            <w:color w:val="0000FF"/>
          </w:rPr>
          <w:t>подпункте 2 пункта 1.5</w:t>
        </w:r>
      </w:hyperlink>
      <w:r>
        <w:rPr>
          <w:rFonts w:ascii="Calibri" w:hAnsi="Calibri" w:cs="Calibri"/>
        </w:rPr>
        <w:t xml:space="preserve"> настоящего Порядка, предоставляются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"О виноградарстве и виноделии в Российской Федерации".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получателей субсидий, использующих право на освобождение от исполнения обязанности налогоплательщика, связанной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B69" w:rsidTr="004E2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B69" w:rsidRDefault="00323B69" w:rsidP="004E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323B69" w:rsidRDefault="00323B69" w:rsidP="00323B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Субсидии предоставляются сельскохозяйственным товаропроизводителям по ставкам, которые утверждаются Министерством: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 1 гектар площади закладки, и (или) ухода, и (или) раскорчевки за многолетними плодовыми и ягодными кустарниковыми насаждениями, садами интенсивного типа (не менее 800 деревьев на 1 гектар) до начала периода их товарного плодоношения, а также закладки и ухода за плодовыми и ягодными питомниками, но не более 80% от затрат.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при расчете ставок на 1 гектар площади закладки многолетних насаждений применяются повышающие коэффициенты: для садов интенсивного типа с плотностью посадки свыше 1250 растений на 1 гектар - не менее 1,4; свыше 2500 растений на 1 гектар - не менее 1,7; свыше 3500 растений на 1 гектар - не менее 3; для плодовых питомников - не менее 3;</w:t>
      </w:r>
      <w:proofErr w:type="gramEnd"/>
      <w:r>
        <w:rPr>
          <w:rFonts w:ascii="Calibri" w:hAnsi="Calibri" w:cs="Calibri"/>
        </w:rPr>
        <w:t xml:space="preserve"> для маточных насаждений, заложенных базисными растениями, - не менее 4; для ягодных кустарниковых насаждений - не менее 1,1; для ягодных кустарниковых насаждений с установкой шпалерных конструкций - не менее 1,4.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субсидий на возмещение части затрат на закладку и уход за многолетними плодовыми и ягодными кустарниковыми насаждениями сельскохозяйственные товаропроизводители должны осуществить закладку указанных насаждений площадью не менее 1 гектара в год;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2) на 1 гектар площади закладки, и (или) ухода за виноградниками (до вступления в товарное плодоношение, но не более 4 лет с момента закладки),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виноградников.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при расчете ставок на 1 гектар площади закладки виноградных насаждений, включая питомники, применяются повышающие коэффициенты: для виноградных насаждений с плотностью посадки свыше 2222 растений на 1 гектар - не менее 1,4; свыше 3333 растений на 1 гектар - не менее 1,7; для виноградных питомников - не менее 2.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proofErr w:type="gramStart"/>
      <w:r>
        <w:rPr>
          <w:rFonts w:ascii="Calibri" w:hAnsi="Calibri" w:cs="Calibri"/>
        </w:rPr>
        <w:t>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(при наличии технической возможности) при формировании проекта закона Республики Башкортостан о бюджете Республики Башкортостан (проекта закона Республики Башкортостан о внесении изменений в закон Республики Башкортостан о бюджете Республики Башкортостан).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ПОРЯДОК ПРОВЕДЕНИЯ ОТБОРА </w:t>
      </w:r>
      <w:proofErr w:type="gramStart"/>
      <w:r>
        <w:rPr>
          <w:rFonts w:ascii="Calibri" w:hAnsi="Calibri" w:cs="Calibri"/>
          <w:b/>
          <w:bCs/>
        </w:rPr>
        <w:t>СЕЛЬСКОХОЗЯЙСТВЕННЫХ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ТОВАРОПРОИЗВОДИТЕЛЕЙ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Отбор сельскохозяйственных товаропроизводителей для получения субсидий осуществляется Министерством путем запроса предложений (заявок) (далее соответственно - заявки, отбор), направленных сельскохозяйственными товаропроизводителями в Министерство, исходя из соответствия критериям отбора, требованиям к участникам отбора и очередности поступления заявок на участие в отборе.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проведения отбора Министерство размещает на едином портале (при наличии технической возможности) и официальном сайте Министерства (https://agriculture.bashkortostan.ru) в информационно-телекоммуникационной сети Интернет (далее - официальный сайт Министерства) объявление о проведении отбора заявок (далее - объявление о проведении отбора) с указанием следующей информации: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302"/>
      <w:bookmarkEnd w:id="5"/>
      <w:r>
        <w:rPr>
          <w:rFonts w:ascii="Calibri" w:hAnsi="Calibri" w:cs="Calibri"/>
        </w:rPr>
        <w:t>сроков проведения отбора (дат и времени начала и окончания подачи (приема) заявок сельскохозяйственных товаропроизводителей,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наименования, места нахождения, почтового адреса, адреса электронной почты Министерства;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результатов предоставления субсидий в соответствии с </w:t>
      </w:r>
      <w:hyperlink w:anchor="Par424" w:history="1">
        <w:r>
          <w:rPr>
            <w:rFonts w:ascii="Calibri" w:hAnsi="Calibri" w:cs="Calibri"/>
            <w:color w:val="0000FF"/>
          </w:rPr>
          <w:t>пунктом 3.7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доменного имени, и (или) сетевого адреса, и (или) указателей страниц официального сайта Министерства, на котором размещаются результаты проведения отбора;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к сельскохозяйственным товаропроизводителям в соответствии с </w:t>
      </w:r>
      <w:hyperlink w:anchor="Par317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Порядка и перечня документов, представляемых для подтверждения их соответствия указанным требованиям;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подачи заявок и требований, предъявляемых к форме и содержанию заявок, подаваемых сельскохозяйственными товаропроизводителями, в соответствии с настоящим Порядком;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порядка отзыва заявок, порядка возврата заявок, </w:t>
      </w:r>
      <w:proofErr w:type="gramStart"/>
      <w:r>
        <w:rPr>
          <w:rFonts w:ascii="Calibri" w:hAnsi="Calibri" w:cs="Calibri"/>
        </w:rPr>
        <w:t>определяющего</w:t>
      </w:r>
      <w:proofErr w:type="gramEnd"/>
      <w:r>
        <w:rPr>
          <w:rFonts w:ascii="Calibri" w:hAnsi="Calibri" w:cs="Calibri"/>
        </w:rPr>
        <w:t xml:space="preserve"> в том числе основания для возврата заявок, порядка внесения изменений в заявки сельскохозяйственных товаропроизводителей;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рассмотрения заявок сельскохозяйственных товаропроизводителей в соответствии с настоящим Порядком;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 сельскохозяйственным товаропроизводителям разъяснений положений объявления о проведении отбора заявок, даты начала и окончания срока такого предоставления;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срока, в течение которого сельскохозяйственный товаропроизводитель, признанный победителем отбора, должен подписать соглашение о предоставлении субсидий (далее - соглашение);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условий признания победителей отбора </w:t>
      </w:r>
      <w:proofErr w:type="gramStart"/>
      <w:r>
        <w:rPr>
          <w:rFonts w:ascii="Calibri" w:hAnsi="Calibri" w:cs="Calibri"/>
        </w:rPr>
        <w:t>уклонившимися</w:t>
      </w:r>
      <w:proofErr w:type="gramEnd"/>
      <w:r>
        <w:rPr>
          <w:rFonts w:ascii="Calibri" w:hAnsi="Calibri" w:cs="Calibri"/>
        </w:rPr>
        <w:t xml:space="preserve"> от заключения соглашения;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размещения результатов отбора на едином портале (при наличии технической возможности) и официальном сайте Министерства, которая не может быть позднее 14 календарного дня, следующего за днем определения победителя отбора.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314"/>
      <w:bookmarkEnd w:id="6"/>
      <w:r>
        <w:rPr>
          <w:rFonts w:ascii="Calibri" w:hAnsi="Calibri" w:cs="Calibri"/>
        </w:rPr>
        <w:t>2.3. Критериями отбора сельскохозяйственных товаропроизводителей являются: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наличие у участника отбора статуса сельскохозяйственного товаропроизводителя;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документально оформленного земельного участка.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17"/>
      <w:bookmarkEnd w:id="7"/>
      <w:r>
        <w:rPr>
          <w:rFonts w:ascii="Calibri" w:hAnsi="Calibri" w:cs="Calibri"/>
        </w:rPr>
        <w:t>2.4. Требования к сельскохозяйственным товаропроизводителям: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18"/>
      <w:bookmarkEnd w:id="8"/>
      <w:r>
        <w:rPr>
          <w:rFonts w:ascii="Calibri" w:hAnsi="Calibri" w:cs="Calibri"/>
        </w:rPr>
        <w:t>1) принятие сельскохозяйственным товаропроизводителем обязательств о достижении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субсидий, в соответствии с заключаемым между Министерством и сельскохозяйственным товаропроизводителем соглашением;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19"/>
      <w:bookmarkEnd w:id="9"/>
      <w:r>
        <w:rPr>
          <w:rFonts w:ascii="Calibri" w:hAnsi="Calibri" w:cs="Calibri"/>
        </w:rPr>
        <w:t xml:space="preserve">2) 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</w:t>
      </w:r>
      <w:hyperlink r:id="rId10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52325-2005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ГОСТ Р 32592-2013</w:t>
        </w:r>
      </w:hyperlink>
      <w:r>
        <w:rPr>
          <w:rFonts w:ascii="Calibri" w:hAnsi="Calibri" w:cs="Calibri"/>
        </w:rPr>
        <w:t xml:space="preserve">, ГОСТ 30106-94, </w:t>
      </w:r>
      <w:hyperlink r:id="rId12" w:history="1">
        <w:r>
          <w:rPr>
            <w:rFonts w:ascii="Calibri" w:hAnsi="Calibri" w:cs="Calibri"/>
            <w:color w:val="0000FF"/>
          </w:rPr>
          <w:t>ГОСТ Р 53135-2008</w:t>
        </w:r>
      </w:hyperlink>
      <w:r>
        <w:rPr>
          <w:rFonts w:ascii="Calibri" w:hAnsi="Calibri" w:cs="Calibri"/>
        </w:rPr>
        <w:t xml:space="preserve"> при производстве конкретного вида продукции растениеводства (за исключением приоритетного направления по развитию виноградарства);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дату не ранее 30 рабочих дней до даты подачи заявки сельскохозяйственный товаропроизводитель должен соответствовать следующим требованиям: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у сельскохозяйственного товаропроизводителя просроченной задолженности по возврату в бюджет Республики Башкортостан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сельскохозяйственный товаропроизводитель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 и его деятельность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деятельности в качестве индивидуального предпринимателя;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rPr>
          <w:rFonts w:ascii="Calibri" w:hAnsi="Calibri" w:cs="Calibri"/>
        </w:rPr>
        <w:t xml:space="preserve"> совокупности превышает 50 процентов;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сельскохозяйственный товаропроизводитель не является получателем средств из бюджета Республики Башкортостан согласно иным нормативным правовым актам Республики Башкортостан на цель, указанную в </w:t>
      </w:r>
      <w:hyperlink w:anchor="Par28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отсутствие в году, предшествующем году получения субсидий,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Федерации".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328"/>
      <w:bookmarkEnd w:id="10"/>
      <w:r>
        <w:rPr>
          <w:rFonts w:ascii="Calibri" w:hAnsi="Calibri" w:cs="Calibri"/>
        </w:rPr>
        <w:t>2.5. Для участия в отборе на получение субсидий сельскохозяйственный товаропроизводитель представляет в Министерство следующие документы: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заявку, </w:t>
      </w:r>
      <w:proofErr w:type="gramStart"/>
      <w:r>
        <w:rPr>
          <w:rFonts w:ascii="Calibri" w:hAnsi="Calibri" w:cs="Calibri"/>
        </w:rPr>
        <w:t>включающую</w:t>
      </w:r>
      <w:proofErr w:type="gramEnd"/>
      <w:r>
        <w:rPr>
          <w:rFonts w:ascii="Calibri" w:hAnsi="Calibri" w:cs="Calibri"/>
        </w:rPr>
        <w:t xml:space="preserve">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 по форме, утверждаемой Министерством;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справку-расчет по форме, утвержденной Министерством;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331"/>
      <w:bookmarkEnd w:id="11"/>
      <w:r>
        <w:rPr>
          <w:rFonts w:ascii="Calibri" w:hAnsi="Calibri" w:cs="Calibri"/>
        </w:rPr>
        <w:t xml:space="preserve">3) копии документов, подтверждающих статус сельскохозяйственного товаропроизводителя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сельского хозяйства",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332"/>
      <w:bookmarkEnd w:id="12"/>
      <w:r>
        <w:rPr>
          <w:rFonts w:ascii="Calibri" w:hAnsi="Calibri" w:cs="Calibri"/>
        </w:rPr>
        <w:t>4)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33"/>
      <w:bookmarkEnd w:id="13"/>
      <w:r>
        <w:rPr>
          <w:rFonts w:ascii="Calibri" w:hAnsi="Calibri" w:cs="Calibri"/>
        </w:rPr>
        <w:t>5) справку налогового органа, подтверждающую 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справку сельскохозяйственного товаропроизводителя, подтверждающую отсутствие у сельскохозяйственного товаропроизводителя просроченной задолженности по возврату в бюджет Республики Башкортостан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335"/>
      <w:bookmarkEnd w:id="14"/>
      <w:r>
        <w:rPr>
          <w:rFonts w:ascii="Calibri" w:hAnsi="Calibri" w:cs="Calibri"/>
        </w:rPr>
        <w:t>7) справку налогового органа, подтверждающую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предпринимателе, если сельскохозяйственный товаропроизводитель является индивидуальным предпринимателем;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336"/>
      <w:bookmarkEnd w:id="15"/>
      <w:r>
        <w:rPr>
          <w:rFonts w:ascii="Calibri" w:hAnsi="Calibri" w:cs="Calibri"/>
        </w:rPr>
        <w:t xml:space="preserve">8) справку сельскохозяйственного товаропроизводителя, подтверждающую, что сельскохозяйственный товаропроизводитель не является получателем средств из бюджета Республики Башкортостан согласно иным нормативным правовым актам Республики Башкортостан на цель, указанную в </w:t>
      </w:r>
      <w:hyperlink w:anchor="Par28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337"/>
      <w:bookmarkEnd w:id="16"/>
      <w:r>
        <w:rPr>
          <w:rFonts w:ascii="Calibri" w:hAnsi="Calibri" w:cs="Calibri"/>
        </w:rPr>
        <w:t>9) справку, выданную Главным управлением МЧС России по Республике Башкортостан, подтверждающую отсутствие в году, предшествующем году получения субсидий,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338"/>
      <w:bookmarkEnd w:id="17"/>
      <w:r>
        <w:rPr>
          <w:rFonts w:ascii="Calibri" w:hAnsi="Calibri" w:cs="Calibri"/>
        </w:rPr>
        <w:t>10) копии правоустанавливающих и (или) правоудостоверяющих документов на право пользования земельными участками,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копии актов приема многолетних насаждений и передачи их в эксплуатацию по форме N 103-АПК,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копию заполненной формы федерального государственного статистического наблюдения N 29-СХ "Сведения о сборе урожая сельскохозяйственных культур" за год, предшествующий текущему году, с отметкой Территориального органа Федеральной службы государственной статистики по Республике Башкортостан о ее принятии, заверенную сельскохозяйственным товаропроизводителем (представляется сельскохозяйственным товаропроизводителем - юридическим лицом, не являющимся субъектом малого предпринимательства или крестьянским (фермерским) хозяйством);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копию заполненной формы федерального государственного статистического наблюдения N 2-фермер "Сведения о сборе урожая сельскохозяйственных культур" за год, предшествующий текущему году с отметкой Территориального органа Федеральной службы государственной статистики по Республике Башкортостан о ее принятии, заверенную сельскохозяйственным товаропроизводителем (представляется сельскохозяйственным товаропроизводителем, являющимся юридическим лицом - субъектом малого предпринимательства или крестьянским (фермерским) хозяйством, либо сельскохозяйственным товаропроизводителем, являющимся индивидуальным предпринимателем);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копии актов о приемке выполненных работ по форме </w:t>
      </w:r>
      <w:hyperlink r:id="rId15" w:history="1">
        <w:r>
          <w:rPr>
            <w:rFonts w:ascii="Calibri" w:hAnsi="Calibri" w:cs="Calibri"/>
            <w:color w:val="0000FF"/>
          </w:rPr>
          <w:t>N КС-2</w:t>
        </w:r>
      </w:hyperlink>
      <w:r>
        <w:rPr>
          <w:rFonts w:ascii="Calibri" w:hAnsi="Calibri" w:cs="Calibri"/>
        </w:rPr>
        <w:t>, утвержденной Постановлением Государственного комитета Российской Федерации по статистике от 11 ноября 1999 года N 100 "Об утверждении унифицированных форм первичной учетной документации по учету работ в капитальном строительстве и ремонтно-строительных работ",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копии справок о стоимости выполненных работ и затрат по форме </w:t>
      </w:r>
      <w:hyperlink r:id="rId16" w:history="1">
        <w:r>
          <w:rPr>
            <w:rFonts w:ascii="Calibri" w:hAnsi="Calibri" w:cs="Calibri"/>
            <w:color w:val="0000FF"/>
          </w:rPr>
          <w:t>N КС-3</w:t>
        </w:r>
      </w:hyperlink>
      <w:r>
        <w:rPr>
          <w:rFonts w:ascii="Calibri" w:hAnsi="Calibri" w:cs="Calibri"/>
        </w:rPr>
        <w:t xml:space="preserve">, утвержденной Постановлением Государственного комитета Российской Федерации по статистике от 11 ноября </w:t>
      </w:r>
      <w:r>
        <w:rPr>
          <w:rFonts w:ascii="Calibri" w:hAnsi="Calibri" w:cs="Calibri"/>
        </w:rPr>
        <w:lastRenderedPageBreak/>
        <w:t>1999 года N 100 "Об утверждении унифицированных форм первичной учетной документации по учету работ в капитальном строительстве и ремонтно-строительных работ",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копии документов, подтверждающих произведенные затраты (договоров на приобретение и (или) на выполнение работ, счетов-фактур (если продавец является налогоплательщиком налога на добавленную стоимость) или товарных накладных, платежных банковских документов),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копии актов списания материалов по статьям затрат, реестров затрат выполненных работ, реестров ведомостей начисления заработной платы, реестров путевых листов и других подтверждающих документов (при выполнении работ хозяйственным способом),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 случае осуществления закладки многолетних насаждений и (или) виноградников сельскохозяйственный товаропроизводитель дополнительно представляет следующие документы: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проекта на закладку многолетних насаждений и (или) виноградников, заверенную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осуществление закладки привитым (за исключением фундука) посадочным материалом сортов, включенных в Государственный реестр селекционных достижений, допущенных к использованию по девятому региону допуска, имеющих документы, подтверждающие их происхождение и качество (протокол испытаний, и (или) сертификаты соответствия, и (или) деклараций соответствия),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подряда на выполнение работ по закладке многолетних насаждений и (или) виноградников (при выполнении работ подрядным способом),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приказов о назначении ответственных лиц, о создании подразделения по выполнению работ хозяйственным способом, графиков проведения работ (при выполнении работ хозяйственным способом),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 случае осуществления ухода за многолетними насаждениями и (или) виноградниками сельскохозяйственный товаропроизводитель дополнительно представляет: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локальных смет и технологических карт на субсидированный вид работ,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подряда на выполнение работ по уходу за многолетними насаждениями (при выполнении работ подрядным способом), заверенные сельскохозяйственным товаропроизводителем;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приказов о назначении ответственных лиц, создании подразделения по выполнению работ хозяйственным способом, графиков проведения работ (при выполнении работ хозяйственным способом), заверенные сельскохозяйственным товаропроизводителем.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Сельскохозяйственный товаропроизводитель вправе не представлять документы, указанные в </w:t>
      </w:r>
      <w:hyperlink w:anchor="Par331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 - </w:t>
      </w:r>
      <w:hyperlink w:anchor="Par33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33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33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33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пункта.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 </w:t>
      </w:r>
      <w:r>
        <w:rPr>
          <w:rFonts w:ascii="Calibri" w:hAnsi="Calibri" w:cs="Calibri"/>
        </w:rPr>
        <w:lastRenderedPageBreak/>
        <w:t>Российской Федерации, в том числе в порядке межведомственного информационного взаимодействия.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Документы представляются в Министерство на бумажном носителе в одном экземпляре нарочно (лично лицом, имеющим право без доверенности действовать от имени юридического лица, индивидуальным предпринимателем либо представителем юридического 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юридического</w:t>
      </w:r>
      <w:proofErr w:type="gramEnd"/>
      <w:r>
        <w:rPr>
          <w:rFonts w:ascii="Calibri" w:hAnsi="Calibri" w:cs="Calibri"/>
        </w:rPr>
        <w:t xml:space="preserve"> лица, индивидуального предпринимателя.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заявок, подаваемых сельскохозяйственным товаропроизводителем не ограничено, за исключением ограничений, установленных по срокам проведения отбора (даты и времени начала (окончания) подачи (приема) заявок).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Министерство: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регистрирует заявки в день поступления в порядке очередности в журнале регистрации заявок, который должен быть пронумерован, </w:t>
      </w:r>
      <w:proofErr w:type="gramStart"/>
      <w:r>
        <w:rPr>
          <w:rFonts w:ascii="Calibri" w:hAnsi="Calibri" w:cs="Calibri"/>
        </w:rPr>
        <w:t>прошнурован и скреплен</w:t>
      </w:r>
      <w:proofErr w:type="gramEnd"/>
      <w:r>
        <w:rPr>
          <w:rFonts w:ascii="Calibri" w:hAnsi="Calibri" w:cs="Calibri"/>
        </w:rPr>
        <w:t xml:space="preserve"> печатью Министерства;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случае непредставления сельскохозяйственным товаропроизводителем документов, указанных в </w:t>
      </w:r>
      <w:hyperlink w:anchor="Par331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 - </w:t>
      </w:r>
      <w:hyperlink w:anchor="Par33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33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33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338" w:history="1">
        <w:r>
          <w:rPr>
            <w:rFonts w:ascii="Calibri" w:hAnsi="Calibri" w:cs="Calibri"/>
            <w:color w:val="0000FF"/>
          </w:rPr>
          <w:t>10 пункта 2.5</w:t>
        </w:r>
      </w:hyperlink>
      <w:r>
        <w:rPr>
          <w:rFonts w:ascii="Calibri" w:hAnsi="Calibri" w:cs="Calibri"/>
        </w:rPr>
        <w:t xml:space="preserve"> настоящего Порядка, в течение срока проведения отбора, указанного в </w:t>
      </w:r>
      <w:hyperlink w:anchor="Par302" w:history="1">
        <w:r>
          <w:rPr>
            <w:rFonts w:ascii="Calibri" w:hAnsi="Calibri" w:cs="Calibri"/>
            <w:color w:val="0000FF"/>
          </w:rPr>
          <w:t>абзаце втором пункта 2.2</w:t>
        </w:r>
      </w:hyperlink>
      <w:r>
        <w:rPr>
          <w:rFonts w:ascii="Calibri" w:hAnsi="Calibri" w:cs="Calibri"/>
        </w:rPr>
        <w:t xml:space="preserve"> настоящего Порядка, 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в течение срока проведения отбора, указанного в </w:t>
      </w:r>
      <w:hyperlink w:anchor="Par302" w:history="1">
        <w:r>
          <w:rPr>
            <w:rFonts w:ascii="Calibri" w:hAnsi="Calibri" w:cs="Calibri"/>
            <w:color w:val="0000FF"/>
          </w:rPr>
          <w:t>абзаце втором пункта 2.2</w:t>
        </w:r>
      </w:hyperlink>
      <w:r>
        <w:rPr>
          <w:rFonts w:ascii="Calibri" w:hAnsi="Calibri" w:cs="Calibri"/>
        </w:rPr>
        <w:t xml:space="preserve"> настоящего Порядка, осуществляет рассмотрение документов, определенных в </w:t>
      </w:r>
      <w:hyperlink w:anchor="Par328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в том числе полученных в порядке межведомственного информационного взаимодействия, на предмет их комплектности, полноты и достоверности содержащейся в них информации, а также проверку справок-расчетов и соответствия участника отбора критериям и требованиям согласно </w:t>
      </w:r>
      <w:hyperlink w:anchor="Par314" w:history="1">
        <w:r>
          <w:rPr>
            <w:rFonts w:ascii="Calibri" w:hAnsi="Calibri" w:cs="Calibri"/>
            <w:color w:val="0000FF"/>
          </w:rPr>
          <w:t>пунктам 2.3</w:t>
        </w:r>
      </w:hyperlink>
      <w:r>
        <w:rPr>
          <w:rFonts w:ascii="Calibri" w:hAnsi="Calibri" w:cs="Calibri"/>
        </w:rPr>
        <w:t xml:space="preserve"> - </w:t>
      </w:r>
      <w:hyperlink w:anchor="Par317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настоящего Порядка</w:t>
      </w:r>
      <w:proofErr w:type="gramEnd"/>
      <w:r>
        <w:rPr>
          <w:rFonts w:ascii="Calibri" w:hAnsi="Calibri" w:cs="Calibri"/>
        </w:rPr>
        <w:t xml:space="preserve"> и принимает решение о прохождении отбора либо об отклонении заявки.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отбора утверждаются приказом Министерства в течение 2 рабочих дней со дня принятия такого решения;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363"/>
      <w:bookmarkEnd w:id="18"/>
      <w:r>
        <w:rPr>
          <w:rFonts w:ascii="Calibri" w:hAnsi="Calibri" w:cs="Calibri"/>
        </w:rPr>
        <w:t>4) в случае принятия решения о прохождении отбора: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 рабочих дней со дня принятия такого решения участнику отбора направляется уведомление о прохождении отбора. Уведомление о прохождении отбора направляется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 нарочно участнику отбора или его уполномоченному лицу;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365"/>
      <w:bookmarkEnd w:id="19"/>
      <w:r>
        <w:rPr>
          <w:rFonts w:ascii="Calibri" w:hAnsi="Calibri" w:cs="Calibri"/>
        </w:rPr>
        <w:t>в течение 5 рабочих дней со дня утверждения приказа заключает с сельскохозяйственным товаропроизводителем соглашение в государственной интегрированной информационной системе управления общественными финансами "Электронный бюджет".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неподписания соглашения в срок, указанный в </w:t>
      </w:r>
      <w:hyperlink w:anchor="Par36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подпункта, сельскохозяйственный товаропроизводитель признается уклонившимся от подписания соглашения и ему в течение следующих 2 рабочих дней направляется уведомление об отказе в предоставлении субсидий по причине незаключения соглашения по адресу электронной почты, указанному в заявке, поступившей в Министерство в форме электронного документа, и в </w:t>
      </w:r>
      <w:r>
        <w:rPr>
          <w:rFonts w:ascii="Calibri" w:hAnsi="Calibri" w:cs="Calibri"/>
        </w:rPr>
        <w:lastRenderedPageBreak/>
        <w:t>письменной форме по почтовому адресу, указанному</w:t>
      </w:r>
      <w:proofErr w:type="gramEnd"/>
      <w:r>
        <w:rPr>
          <w:rFonts w:ascii="Calibri" w:hAnsi="Calibri" w:cs="Calibri"/>
        </w:rPr>
        <w:t xml:space="preserve"> в заявке, поступившей в Министерство в письменной форме, либо передается нарочно сельскохозяйственному товаропроизводителю или его уполномоченному лицу;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367"/>
      <w:bookmarkEnd w:id="20"/>
      <w:r>
        <w:rPr>
          <w:rFonts w:ascii="Calibri" w:hAnsi="Calibri" w:cs="Calibri"/>
        </w:rPr>
        <w:t>5) в случае принятия решения об отклонении заявки в течение 2 рабочих дней со дня принятия такого решения участнику отбора направляется уведомление об отклонении заявки с указанием одной или нескольких причин: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участника отбора критериям и требованиям, установленным </w:t>
      </w:r>
      <w:hyperlink w:anchor="Par314" w:history="1">
        <w:r>
          <w:rPr>
            <w:rFonts w:ascii="Calibri" w:hAnsi="Calibri" w:cs="Calibri"/>
            <w:color w:val="0000FF"/>
          </w:rPr>
          <w:t>пунктами 2.3</w:t>
        </w:r>
      </w:hyperlink>
      <w:r>
        <w:rPr>
          <w:rFonts w:ascii="Calibri" w:hAnsi="Calibri" w:cs="Calibri"/>
        </w:rPr>
        <w:t xml:space="preserve"> - </w:t>
      </w:r>
      <w:hyperlink w:anchor="Par317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представленных участником отбора заявки и документов требованиям, установленным в объявлении о проведении отбора, и (или) непредставление (представление не в полном объеме) документов, указанных в </w:t>
      </w:r>
      <w:hyperlink w:anchor="Par328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 (за исключением документов, которые могут быть получены в порядке межведомственного информационного взаимодействия);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участником отбора заявки после даты и (или) времени,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для подачи заявок;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лимитов бюджетных обязательств.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отклонении заявки направляется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передает нарочно участнику отбора или его уполномоченному лицу.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отбора в случае получения уведомления об отклонении заявки после устранения оснований для отклонения заявки вправе повторно представить заявку и документы в течение срока проведения отбора заявок в соответствии с настоящим Порядком;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 позднее 2 рабочих дней, следующих за днем определения победителя отбора, размещает на официальном сайте Министерства и на едином портале (при наличии технической возможности) информацию о результатах рассмотрения заявок, содержащую следующие сведения: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проведения рассмотрения заявок;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участниках отбора, заявки которых были рассмотрены;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получателя субсидий, с которым заключается соглашение, и размер предоставляемых ему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Участник отбора вправе изменить или отозвать свою заявку до принятия Министерством соответствующего решения, указанного в </w:t>
      </w:r>
      <w:hyperlink w:anchor="Par363" w:history="1">
        <w:r>
          <w:rPr>
            <w:rFonts w:ascii="Calibri" w:hAnsi="Calibri" w:cs="Calibri"/>
            <w:color w:val="0000FF"/>
          </w:rPr>
          <w:t>подпунктах 4</w:t>
        </w:r>
      </w:hyperlink>
      <w:r>
        <w:rPr>
          <w:rFonts w:ascii="Calibri" w:hAnsi="Calibri" w:cs="Calibri"/>
        </w:rPr>
        <w:t xml:space="preserve"> - </w:t>
      </w:r>
      <w:hyperlink w:anchor="Par367" w:history="1">
        <w:r>
          <w:rPr>
            <w:rFonts w:ascii="Calibri" w:hAnsi="Calibri" w:cs="Calibri"/>
            <w:color w:val="0000FF"/>
          </w:rPr>
          <w:t>5 пункта 2.6</w:t>
        </w:r>
      </w:hyperlink>
      <w:r>
        <w:rPr>
          <w:rFonts w:ascii="Calibri" w:hAnsi="Calibri" w:cs="Calibri"/>
        </w:rPr>
        <w:t xml:space="preserve"> настоящего Порядка, путем подачи заявления. </w:t>
      </w:r>
      <w:proofErr w:type="gramStart"/>
      <w:r>
        <w:rPr>
          <w:rFonts w:ascii="Calibri" w:hAnsi="Calibri" w:cs="Calibri"/>
        </w:rPr>
        <w:t xml:space="preserve">Заявление представляется в Министерство на бумажном носителе в одном экземпляре нарочно (лично лицом, имеющим право без доверенности действовать от имени юридического лица, индивидуальным предпринимателем либо представителем юридического </w:t>
      </w:r>
      <w:r>
        <w:rPr>
          <w:rFonts w:ascii="Calibri" w:hAnsi="Calibri" w:cs="Calibri"/>
        </w:rPr>
        <w:lastRenderedPageBreak/>
        <w:t>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юридического</w:t>
      </w:r>
      <w:proofErr w:type="gramEnd"/>
      <w:r>
        <w:rPr>
          <w:rFonts w:ascii="Calibri" w:hAnsi="Calibri" w:cs="Calibri"/>
        </w:rPr>
        <w:t xml:space="preserve"> лица, индивидуального предпринимателя.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Участник вправе обратиться в Министерство за консультацией о разъяснении ему положений объявления о проведении отбора по номеру телефона, указанному в объявлении о проведении отбора. Министерство дает данные разъяснения в устной форме.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случае наличия нераспределенных лимитов бюджетных обязательств, доведенных до Министерства на цель, указанную в </w:t>
      </w:r>
      <w:hyperlink w:anchor="Par28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Порядка, Министерство вправе проводить в течение года дополнительные отборы в соответствии с требованиями, установленными настоящим Порядком.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УСЛОВИЯ И ПОРЯДОК ПРЕДОСТАВЛЕНИЯ СУБСИДИЙ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Условиями предоставления субсидий являются: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наличие заключенного между Министерством и сельскохозяйственным товаропроизводителем соглашения;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признание сельскохозяйственного товаропроизводителя победителем отбора.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Предоставление субсидий осуществляется в соответствии с соглашением, заключаемым между Министерством и сельскохозяйственным товаропроизводителем по типовой форме, утвержденной Министерством финансов Российской Федерации для соглашения о предоставлении субсидий из федерального бюджета,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 В соглашении предусматриваются: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и условия предоставления субсидий;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обязательства сторон, включая обязательство сельскохозяйственного товаропроизводителя представлять в Министерство отчетность по формам, утвержденным Министерством сельского хозяйства Российской Федерации и Министерством;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результатов предоставления субсидий и показателей, необходимых для достижения значений результатов предоставления субсидий (при наличии технической возможности);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сроки и формы представления отчетности о достижении значений результата предоставления субсидий и показателя, необходимого для достижения результата предоставления субсидий (при наличии технической возможности);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 за нарушение условий соглашения и настоящего Порядка;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соглашения;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условий, цели и порядка предоставления субсидий;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</w:t>
      </w:r>
      <w:r>
        <w:rPr>
          <w:rFonts w:ascii="Calibri" w:hAnsi="Calibri" w:cs="Calibri"/>
        </w:rPr>
        <w:lastRenderedPageBreak/>
        <w:t xml:space="preserve">доведенных лимитов бюджетных обязательств, указанных в </w:t>
      </w:r>
      <w:hyperlink w:anchor="Par280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Порядка, приводящего к невозможности предоставления субсидий в размере, определенном в соглашении.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имеет право устанавливать в соглашении порядок, сроки и формы дополнительной отчетности, представляемой сельскохозяйственным товаропроизводителем.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 для соглашения о предоставлении субсидий из федерального бюджета,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400"/>
      <w:bookmarkEnd w:id="21"/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Сельскохозяйственный товаропроизводитель, признанный победителем отбора, представляет в Министерство не позднее 5 рабочих дней с даты размещения на официальном сайте Министерства и на едином портале (при наличии технической возможности) информации о результатах рассмотрения заявок заявление на получение субсидий (далее - заявление) по форме, утверждаемой Министерством, подписанное лично лицом, имеющим право без доверенности действовать от имени юридического лица, индивидуальным предпринимателем либо представителем юридического</w:t>
      </w:r>
      <w:proofErr w:type="gramEnd"/>
      <w:r>
        <w:rPr>
          <w:rFonts w:ascii="Calibri" w:hAnsi="Calibri" w:cs="Calibri"/>
        </w:rPr>
        <w:t xml:space="preserve"> лица, индивидуального предпринимателя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юридического лица, индивидуального предпринимателя.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Министерство: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регистрирует заявление в день поступления в порядке очередности в журнале регистрации заявлений, который должен быть пронумерован, </w:t>
      </w:r>
      <w:proofErr w:type="gramStart"/>
      <w:r>
        <w:rPr>
          <w:rFonts w:ascii="Calibri" w:hAnsi="Calibri" w:cs="Calibri"/>
        </w:rPr>
        <w:t>прошнурован и скреплен</w:t>
      </w:r>
      <w:proofErr w:type="gramEnd"/>
      <w:r>
        <w:rPr>
          <w:rFonts w:ascii="Calibri" w:hAnsi="Calibri" w:cs="Calibri"/>
        </w:rPr>
        <w:t xml:space="preserve"> печатью Министерства;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3 рабочих дней со дня регистрации заявления рассматривает его с учетом сведений, содержащихся в документах, указанных в </w:t>
      </w:r>
      <w:hyperlink w:anchor="Par332" w:history="1">
        <w:r>
          <w:rPr>
            <w:rFonts w:ascii="Calibri" w:hAnsi="Calibri" w:cs="Calibri"/>
            <w:color w:val="0000FF"/>
          </w:rPr>
          <w:t>подпунктах 4</w:t>
        </w:r>
      </w:hyperlink>
      <w:r>
        <w:rPr>
          <w:rFonts w:ascii="Calibri" w:hAnsi="Calibri" w:cs="Calibri"/>
        </w:rPr>
        <w:t xml:space="preserve"> - </w:t>
      </w:r>
      <w:hyperlink w:anchor="Par336" w:history="1">
        <w:r>
          <w:rPr>
            <w:rFonts w:ascii="Calibri" w:hAnsi="Calibri" w:cs="Calibri"/>
            <w:color w:val="0000FF"/>
          </w:rPr>
          <w:t>8 пункта 2.5</w:t>
        </w:r>
      </w:hyperlink>
      <w:r>
        <w:rPr>
          <w:rFonts w:ascii="Calibri" w:hAnsi="Calibri" w:cs="Calibri"/>
        </w:rPr>
        <w:t xml:space="preserve"> настоящего Порядка, а также сведений, полученных Министерством в порядке межведомственного информационного взаимодействия, и принимает решение о предоставлении субсидий или об отказе в их предоставлении;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принятия решения об отказе в предоставлении субсидий в течение 2 рабочих дней со дня принятия такого решения сельскохозяйственному товаропроизводителю направляется уведомление об отказе в предоставлении субсидий с указанием одной или нескольких причин: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представленного заявления требованиям, определенным </w:t>
      </w:r>
      <w:hyperlink w:anchor="Par400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Порядка, или непредставление указанного заявления;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факта недостоверности представленной сельскохозяйственным товаропроизводителем информации;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сельскохозяйственным товаропроизводителем заявления после истечения срока, установленного </w:t>
      </w:r>
      <w:hyperlink w:anchor="Par400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об отказе в предоставлении субсидий направляется в форме электронного документа по адресу электронной почты, указанному в заявлении, поступившем в Министерство в форме электронного документа, и в письменной форме по почтовому адресу, указанному в </w:t>
      </w:r>
      <w:r>
        <w:rPr>
          <w:rFonts w:ascii="Calibri" w:hAnsi="Calibri" w:cs="Calibri"/>
        </w:rPr>
        <w:lastRenderedPageBreak/>
        <w:t>заявлении, поступившем в Министерство в письменной форме, либо передается нарочно сельскохозяйственному товаропроизводителю или его уполномоченному лицу;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принятия решения о предоставлении субсидий в течение 2 рабочих дней со дня принятия такого решения направляет сельскохозяйственному товаропроизводителю уведомление о предоставлении субсидий. Уведомление о предоставлении субсидий направляется в форме электронного документа по адресу электронной почты, указанному в заявлении, поступившем в Министерство в форме электронного документа, и в письменной форме по почтовому адресу, указанному в заявлении, поступившем в Министерство в письменной форме, либо передает нарочно сельскохозяйственному товаропроизводителю или его уполномоченному лицу;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 основании заключенного соглашения и документов, указанных в </w:t>
      </w:r>
      <w:hyperlink w:anchor="Par328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</w:t>
      </w:r>
      <w:proofErr w:type="gramStart"/>
      <w:r>
        <w:rPr>
          <w:rFonts w:ascii="Calibri" w:hAnsi="Calibri" w:cs="Calibri"/>
        </w:rPr>
        <w:t>составляет платежные поручения и представляет</w:t>
      </w:r>
      <w:proofErr w:type="gramEnd"/>
      <w:r>
        <w:rPr>
          <w:rFonts w:ascii="Calibri" w:hAnsi="Calibri" w:cs="Calibri"/>
        </w:rPr>
        <w:t xml:space="preserve"> их в Министерство финансов Республики Башкортостан.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Размер предоставляемых сельскохозяйственному товаропроизводителю субсидий (W) рассчитывается по формуле: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= S x Q x k,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ставка на 1 гектар площади закладки и (или) ухода за многолетними плодовыми и ягодными кустарниковыми насаждениями, садами интенсивного типа, виноградными насаждениями;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площадь закладки и ухода за многолетними плодовыми и ягодными кустарниковыми насаждениями, садами интенсивного типа, виноградными насаждениями;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коэффициент, применяемый: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достижения в году, предшествующем году получения субсидий (далее - отчетный год), результатов, предусмотренных </w:t>
      </w:r>
      <w:hyperlink w:anchor="Par318" w:history="1">
        <w:r>
          <w:rPr>
            <w:rFonts w:ascii="Calibri" w:hAnsi="Calibri" w:cs="Calibri"/>
            <w:color w:val="0000FF"/>
          </w:rPr>
          <w:t>подпунктом 1 пункта 2.4</w:t>
        </w:r>
      </w:hyperlink>
      <w:r>
        <w:rPr>
          <w:rFonts w:ascii="Calibri" w:hAnsi="Calibri" w:cs="Calibri"/>
        </w:rPr>
        <w:t xml:space="preserve">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установленным, но не выше 1,2;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недостижения в отчетном финансовом году результатов, предусмотренных </w:t>
      </w:r>
      <w:hyperlink w:anchor="Par318" w:history="1">
        <w:r>
          <w:rPr>
            <w:rFonts w:ascii="Calibri" w:hAnsi="Calibri" w:cs="Calibri"/>
            <w:color w:val="0000FF"/>
          </w:rPr>
          <w:t>подпунктом 1 пункта 2.4</w:t>
        </w:r>
      </w:hyperlink>
      <w:r>
        <w:rPr>
          <w:rFonts w:ascii="Calibri" w:hAnsi="Calibri" w:cs="Calibri"/>
        </w:rPr>
        <w:t xml:space="preserve">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расчете размера субсидий, предоставляемых в соответствии с </w:t>
      </w:r>
      <w:hyperlink w:anchor="Par283" w:history="1">
        <w:r>
          <w:rPr>
            <w:rFonts w:ascii="Calibri" w:hAnsi="Calibri" w:cs="Calibri"/>
            <w:color w:val="0000FF"/>
          </w:rPr>
          <w:t>подпунктом 1 пункта 1.5</w:t>
        </w:r>
      </w:hyperlink>
      <w:r>
        <w:rPr>
          <w:rFonts w:ascii="Calibri" w:hAnsi="Calibri" w:cs="Calibri"/>
        </w:rPr>
        <w:t xml:space="preserve"> настоящего Порядка, в случае невыполнения сельскохозяйственным товаропроизводителем требований, предусмотренных </w:t>
      </w:r>
      <w:hyperlink w:anchor="Par319" w:history="1">
        <w:r>
          <w:rPr>
            <w:rFonts w:ascii="Calibri" w:hAnsi="Calibri" w:cs="Calibri"/>
            <w:color w:val="0000FF"/>
          </w:rPr>
          <w:t>подпунктом 2 пункта 2.4</w:t>
        </w:r>
      </w:hyperlink>
      <w:r>
        <w:rPr>
          <w:rFonts w:ascii="Calibri" w:hAnsi="Calibri" w:cs="Calibri"/>
        </w:rPr>
        <w:t xml:space="preserve"> настоящего Порядка, к ставке применяется коэффициент 0,9.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Субсидии перечисляются единовременно не позднее 10 рабочих дней, следующих за днем принятия Министерством решения о предоставлении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субсидий осуществляется с лицевого счета Министерства, открытого в Министерстве финансов Республики Башкортостан, на расчетные счета сельскохозяйственных товаропроизводителей, открытые в кредитных организациях, в установленном для исполнения бюджета Республики Башкортостан порядке.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424"/>
      <w:bookmarkEnd w:id="22"/>
      <w:r>
        <w:rPr>
          <w:rFonts w:ascii="Calibri" w:hAnsi="Calibri" w:cs="Calibri"/>
        </w:rPr>
        <w:t>3.7. Результатами предоставления субсидий являются: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объемов производства плодово-ягодной продукции.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Показателем, необходимым для достижения результатов предоставления субсидий, определяется сохранение площади закладки многолетних плодовых и ягодных кустарниковых насаждений (всего, в том числе садов, питомников).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ТРЕБОВАНИЯ К ОТЧЕТНОСТИ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31"/>
      <w:bookmarkEnd w:id="23"/>
      <w:r>
        <w:rPr>
          <w:rFonts w:ascii="Calibri" w:hAnsi="Calibri" w:cs="Calibri"/>
        </w:rPr>
        <w:t>4.1. Получатели субсидий в срок до 1 апреля года, следующего за годом предоставления субсидий, представляют в Министерство отчеты о достижении значений результатов предоставления субсидий и показателя, необходимого для достижения значений результатов предоставления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и порядок представления отчета о достижении значений результатов предоставления субсидий и показателя, необходимого для достижения значений результатов предоставления субсидий, устанавливаются Министерством в соглашении.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433"/>
      <w:bookmarkEnd w:id="24"/>
      <w:r>
        <w:rPr>
          <w:rFonts w:ascii="Calibri" w:hAnsi="Calibri" w:cs="Calibri"/>
        </w:rPr>
        <w:t>4.2. Министерство имеет право устанавливать в соглашении дополнительные формы отчетности и сроки ее представления.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Ответственность за достоверность сведений в отчетах, представленных в соответствии с </w:t>
      </w:r>
      <w:hyperlink w:anchor="Par431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 и </w:t>
      </w:r>
      <w:hyperlink w:anchor="Par433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Порядка, возлагается на получателя субсидий.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ТРЕБОВАНИЕ ОБ ОСУЩЕСТВЛЕНИИ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СОБЛЮДЕНИЕМ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УСЛОВИЙ, ЦЕЛИ И ПОРЯДКА ПРЕДОСТАВЛЕНИЯ СУБСИДИЙ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ОТВЕТСТВЕННОСТЬ ЗА ИХ НАРУШЕНИЕ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Ответственность за достоверность сведений и подлинность представленных в соответствии с </w:t>
      </w:r>
      <w:hyperlink w:anchor="Par328" w:history="1">
        <w:r>
          <w:rPr>
            <w:rFonts w:ascii="Calibri" w:hAnsi="Calibri" w:cs="Calibri"/>
            <w:color w:val="0000FF"/>
          </w:rPr>
          <w:t>пунктами 2.5</w:t>
        </w:r>
      </w:hyperlink>
      <w:r>
        <w:rPr>
          <w:rFonts w:ascii="Calibri" w:hAnsi="Calibri" w:cs="Calibri"/>
        </w:rPr>
        <w:t xml:space="preserve"> и </w:t>
      </w:r>
      <w:hyperlink w:anchor="Par431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настоящего Порядка документов (за исключением сведений и документов, которые были получены в порядке межведомственного информационного взаимодействия) возлагается на сельскохозяйственных товаропроизводителей.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Возврату в бюджет Республики Башкортостан подлежат субсидии в случаях: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443"/>
      <w:bookmarkEnd w:id="25"/>
      <w:r>
        <w:rPr>
          <w:rFonts w:ascii="Calibri" w:hAnsi="Calibri" w:cs="Calibri"/>
        </w:rPr>
        <w:t>1) нарушения получателем субсидий условий, установленных настоящим Порядком, в том числе по фактам проверок, проведенных Министерством и уполномоченным органом государственного финансового контроля;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444"/>
      <w:bookmarkEnd w:id="26"/>
      <w:r>
        <w:rPr>
          <w:rFonts w:ascii="Calibri" w:hAnsi="Calibri" w:cs="Calibri"/>
        </w:rPr>
        <w:t>2) недостижения значений результатов предоставления субсидий и показателя, необходимого для достижения значений результатов предоставления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Возврат субсидий осуществляется в следующем порядке: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необходимости возврата выделенных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инимается Министерством в течение 30 календарных дней со дня окончания проведения указанной проверки;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течение 10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уведомление: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w:anchor="Par443" w:history="1">
        <w:r>
          <w:rPr>
            <w:rFonts w:ascii="Calibri" w:hAnsi="Calibri" w:cs="Calibri"/>
            <w:color w:val="0000FF"/>
          </w:rPr>
          <w:t>подпунктом 1 пункта 5.3</w:t>
        </w:r>
      </w:hyperlink>
      <w:r>
        <w:rPr>
          <w:rFonts w:ascii="Calibri" w:hAnsi="Calibri" w:cs="Calibri"/>
        </w:rPr>
        <w:t xml:space="preserve"> настоящего Порядка, - 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w:anchor="Par444" w:history="1">
        <w:r>
          <w:rPr>
            <w:rFonts w:ascii="Calibri" w:hAnsi="Calibri" w:cs="Calibri"/>
            <w:color w:val="0000FF"/>
          </w:rPr>
          <w:t>подпунктом 2 пункта 5.3</w:t>
        </w:r>
      </w:hyperlink>
      <w:r>
        <w:rPr>
          <w:rFonts w:ascii="Calibri" w:hAnsi="Calibri" w:cs="Calibri"/>
        </w:rPr>
        <w:t xml:space="preserve"> настоящего Порядка, - после представления получателем субсидий отчета о достижении значений результатов предоставления субсидий и показателя, необходимого для достижения значений результатов предоставления субсидий, в объеме, рассчитанном по формуле: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  <w:vertAlign w:val="subscript"/>
        </w:rPr>
        <w:t>возврата</w:t>
      </w:r>
      <w:r>
        <w:rPr>
          <w:rFonts w:ascii="Calibri" w:hAnsi="Calibri" w:cs="Calibri"/>
        </w:rPr>
        <w:t xml:space="preserve"> = (S</w:t>
      </w:r>
      <w:r>
        <w:rPr>
          <w:rFonts w:ascii="Calibri" w:hAnsi="Calibri" w:cs="Calibri"/>
          <w:vertAlign w:val="subscript"/>
        </w:rPr>
        <w:t>субсидий</w:t>
      </w:r>
      <w:r>
        <w:rPr>
          <w:rFonts w:ascii="Calibri" w:hAnsi="Calibri" w:cs="Calibri"/>
        </w:rPr>
        <w:t xml:space="preserve"> x D),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  <w:vertAlign w:val="subscript"/>
        </w:rPr>
        <w:t>возврата</w:t>
      </w:r>
      <w:r>
        <w:rPr>
          <w:rFonts w:ascii="Calibri" w:hAnsi="Calibri" w:cs="Calibri"/>
        </w:rPr>
        <w:t xml:space="preserve"> - объем средств, подлежащих возврату в бюджет Республики Башкортостан;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  <w:vertAlign w:val="subscript"/>
        </w:rPr>
        <w:t>субсидий</w:t>
      </w:r>
      <w:r>
        <w:rPr>
          <w:rFonts w:ascii="Calibri" w:hAnsi="Calibri" w:cs="Calibri"/>
        </w:rPr>
        <w:t xml:space="preserve"> - сумма субсидий, предоставленных получателю субсидий в отчетном финансовом году;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индекс, отражающий уровень недостижения значения результата предоставления субсидий, который рассчитывается по формуле: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= 1 - F / P,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фактически достигнутое значение результата предоставления субсидий на отчетную дату;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плановое значение результата предоставления субсидий, установленное соглашением.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объема средств, подлежащих возврату в бюджет Республики Башкортостан (</w:t>
      </w:r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  <w:vertAlign w:val="subscript"/>
        </w:rPr>
        <w:t>возврата</w:t>
      </w:r>
      <w:r>
        <w:rPr>
          <w:rFonts w:ascii="Calibri" w:hAnsi="Calibri" w:cs="Calibri"/>
        </w:rPr>
        <w:t>), используются только положительные значения индекса, отражающего уровень недостижения значений результата предоставления субсидий (D).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субсидий в течение 14 календарных дней со дня получения письменного уведомления обязан перечислить на лицевой счет Министерства сумму средств, указанную в письменном уведомлении.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освобождения получателя субсидий от возврата объема средств, указанных в настоящем пункте, в бюджет Республики Башкортостан является документально подтвержденное наступление обстоятельств непреодолимой силы, препятствующих исполнению обязательств в части достижения значения результата предоставления субсидий.</w:t>
      </w:r>
    </w:p>
    <w:p w:rsidR="00323B69" w:rsidRDefault="00323B69" w:rsidP="00323B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получателя субсидий от добровольного возврата указанных средств в установленные сроки эти средства взыскиваются в судебном порядке.</w:t>
      </w: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B69" w:rsidRDefault="00323B69" w:rsidP="003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1E9F" w:rsidRDefault="00BB1E9F">
      <w:bookmarkStart w:id="27" w:name="_GoBack"/>
      <w:bookmarkEnd w:id="27"/>
    </w:p>
    <w:sectPr w:rsidR="00B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9"/>
    <w:rsid w:val="00323B69"/>
    <w:rsid w:val="00B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E21802D24C3C43DFC42CFBB107D7B96C0505D4AC106A28BEC6822DB1E2EE6A0840EFEDD4669CC321FF849C90A4A346621ED2F76C2AEFC214C652EM73CC" TargetMode="External"/><Relationship Id="rId13" Type="http://schemas.openxmlformats.org/officeDocument/2006/relationships/hyperlink" Target="consultantplus://offline/ref=B2BE21802D24C3C43DFC5CC2AD7C227295C30B5142C60AFDD0B86E75844E28B3F2C450A79C027ACC3201FA48C8M03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E21802D24C3C43DFC5CC2AD7C227295C208594DC70AFDD0B86E75844E28B3E0C408AB9E09309C764AF54ACA1F1F653C76E02FM737C" TargetMode="External"/><Relationship Id="rId12" Type="http://schemas.openxmlformats.org/officeDocument/2006/relationships/hyperlink" Target="consultantplus://offline/ref=B2BE21802D24C3C43DFC5FD7B47C22729EC30E5340935DFF81ED60708C1E72A3F68D07AA800364D3301FFAM439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BE21802D24C3C43DFC5CC2AD7C227294CD0D5048CE57F7D8E16277834177A4E78D04AA9E0066CE394BA90C9F0C1C653C75E03374DCADMF3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E21802D24C3C43DFC5CC2AD7C227295C3075348C70AFDD0B86E75844E28B3E0C408AE990566C6664EBC1DC7031E7B2374FE2F76DEMA3EC" TargetMode="External"/><Relationship Id="rId11" Type="http://schemas.openxmlformats.org/officeDocument/2006/relationships/hyperlink" Target="consultantplus://offline/ref=B2BE21802D24C3C43DFC5FD7B47C22729FC30F5540935DFF81ED60708C1E72A3F68D07AA800364D3301FFAM439C" TargetMode="External"/><Relationship Id="rId5" Type="http://schemas.openxmlformats.org/officeDocument/2006/relationships/hyperlink" Target="consultantplus://offline/ref=B2BE21802D24C3C43DFC42CFBB107D7B96C0505D4AC106AB8CEE6822DB1E2EE6A0840EFEDD4669CC321FFA48CD0A4A346621ED2F76C2AEFC214C652EM73CC" TargetMode="External"/><Relationship Id="rId15" Type="http://schemas.openxmlformats.org/officeDocument/2006/relationships/hyperlink" Target="consultantplus://offline/ref=B2BE21802D24C3C43DFC5CC2AD7C227294CD0D5048CE57F7D8E16277834177A4E78D04AA9E0367C8394BA90C9F0C1C653C75E03374DCADMF3DC" TargetMode="External"/><Relationship Id="rId10" Type="http://schemas.openxmlformats.org/officeDocument/2006/relationships/hyperlink" Target="consultantplus://offline/ref=B2BE21802D24C3C43DFC5FD7B47C22729FC90B5440935DFF81ED60708C1E72A3F68D07AA800364D3301FFAM43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E21802D24C3C43DFC5CC2AD7C227295C307534FC70AFDD0B86E75844E28B3E0C408AB9E0261CA3314AC198E541367226AE12D68DEAFFEM33EC" TargetMode="External"/><Relationship Id="rId14" Type="http://schemas.openxmlformats.org/officeDocument/2006/relationships/hyperlink" Target="consultantplus://offline/ref=B2BE21802D24C3C43DFC5CC2AD7C227295C3065748C70AFDD0B86E75844E28B3E0C408AB9E0264CC3114AC198E541367226AE12D68DEAFFEM3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6783</Words>
  <Characters>38664</Characters>
  <Application>Microsoft Office Word</Application>
  <DocSecurity>0</DocSecurity>
  <Lines>322</Lines>
  <Paragraphs>90</Paragraphs>
  <ScaleCrop>false</ScaleCrop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Садыкова Жанна Ахтямовна</cp:lastModifiedBy>
  <cp:revision>1</cp:revision>
  <dcterms:created xsi:type="dcterms:W3CDTF">2021-10-20T02:56:00Z</dcterms:created>
  <dcterms:modified xsi:type="dcterms:W3CDTF">2021-10-20T02:56:00Z</dcterms:modified>
</cp:coreProperties>
</file>